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0F" w:rsidRPr="002F7A3C" w:rsidRDefault="002F7A3C" w:rsidP="002F7A3C">
      <w:pPr>
        <w:jc w:val="right"/>
        <w:rPr>
          <w:b/>
          <w:bCs/>
          <w:color w:val="808080" w:themeColor="background1" w:themeShade="80"/>
          <w:sz w:val="28"/>
          <w:szCs w:val="28"/>
          <w:rtl/>
        </w:rPr>
      </w:pPr>
      <w:bookmarkStart w:id="0" w:name="_GoBack"/>
      <w:bookmarkEnd w:id="0"/>
      <w:r w:rsidRPr="002F7A3C">
        <w:rPr>
          <w:rFonts w:hint="cs"/>
          <w:b/>
          <w:bCs/>
          <w:color w:val="808080" w:themeColor="background1" w:themeShade="80"/>
          <w:sz w:val="28"/>
          <w:szCs w:val="28"/>
          <w:rtl/>
        </w:rPr>
        <w:t>1</w:t>
      </w:r>
    </w:p>
    <w:p w:rsidR="00C7750F" w:rsidRPr="008E7316" w:rsidRDefault="00C7750F" w:rsidP="00C7750F">
      <w:pPr>
        <w:jc w:val="center"/>
        <w:rPr>
          <w:sz w:val="32"/>
          <w:szCs w:val="32"/>
          <w:rtl/>
        </w:rPr>
      </w:pPr>
      <w:r w:rsidRPr="008E7316">
        <w:rPr>
          <w:rFonts w:hint="cs"/>
          <w:b/>
          <w:bCs/>
          <w:sz w:val="32"/>
          <w:szCs w:val="32"/>
          <w:u w:val="single"/>
          <w:rtl/>
        </w:rPr>
        <w:t xml:space="preserve">דף מקור: </w:t>
      </w:r>
      <w:r w:rsidR="008E7316" w:rsidRPr="008E7316">
        <w:rPr>
          <w:rFonts w:hint="cs"/>
          <w:b/>
          <w:bCs/>
          <w:sz w:val="32"/>
          <w:szCs w:val="32"/>
          <w:u w:val="single"/>
          <w:rtl/>
        </w:rPr>
        <w:t xml:space="preserve"> </w:t>
      </w:r>
      <w:r w:rsidRPr="008E7316">
        <w:rPr>
          <w:rFonts w:hint="cs"/>
          <w:b/>
          <w:bCs/>
          <w:sz w:val="32"/>
          <w:szCs w:val="32"/>
          <w:u w:val="single"/>
          <w:rtl/>
        </w:rPr>
        <w:t xml:space="preserve">הלחנת "אני מאמין" על-ידי רבי עזריאל </w:t>
      </w:r>
      <w:proofErr w:type="spellStart"/>
      <w:r w:rsidRPr="008E7316">
        <w:rPr>
          <w:rFonts w:hint="cs"/>
          <w:b/>
          <w:bCs/>
          <w:sz w:val="32"/>
          <w:szCs w:val="32"/>
          <w:u w:val="single"/>
          <w:rtl/>
        </w:rPr>
        <w:t>פסטג</w:t>
      </w:r>
      <w:proofErr w:type="spellEnd"/>
    </w:p>
    <w:p w:rsidR="00C7750F" w:rsidRDefault="00C7750F" w:rsidP="00C7750F">
      <w:pPr>
        <w:jc w:val="center"/>
        <w:rPr>
          <w:sz w:val="28"/>
          <w:szCs w:val="28"/>
          <w:rtl/>
        </w:rPr>
      </w:pP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40"/>
      </w:tblGrid>
      <w:tr w:rsidR="00C7750F" w:rsidRPr="00CD11B1" w:rsidTr="00C7750F">
        <w:trPr>
          <w:tblCellSpacing w:w="15" w:type="dxa"/>
          <w:jc w:val="center"/>
        </w:trPr>
        <w:tc>
          <w:tcPr>
            <w:tcW w:w="4060" w:type="dxa"/>
            <w:noWrap/>
            <w:vAlign w:val="center"/>
            <w:hideMark/>
          </w:tcPr>
          <w:p w:rsidR="00C7750F" w:rsidRPr="00CD11B1" w:rsidRDefault="00C7750F" w:rsidP="00F538D1">
            <w:pPr>
              <w:spacing w:after="0" w:line="240" w:lineRule="auto"/>
              <w:jc w:val="center"/>
              <w:rPr>
                <w:rFonts w:ascii="David,Arial" w:eastAsia="Times New Roman" w:hAnsi="David,Arial" w:cs="Arial"/>
                <w:sz w:val="27"/>
                <w:szCs w:val="27"/>
                <w:rtl/>
              </w:rPr>
            </w:pPr>
            <w:r w:rsidRPr="00CD11B1">
              <w:rPr>
                <w:rFonts w:ascii="David,Arial" w:eastAsia="Times New Roman" w:hAnsi="David,Arial" w:cs="Arial"/>
                <w:sz w:val="27"/>
                <w:szCs w:val="27"/>
                <w:rtl/>
              </w:rPr>
              <w:t>אני מאמין</w:t>
            </w:r>
            <w:r w:rsidRPr="00CD11B1">
              <w:rPr>
                <w:rFonts w:ascii="David,Arial" w:eastAsia="Times New Roman" w:hAnsi="David,Arial" w:cs="Arial"/>
                <w:sz w:val="27"/>
                <w:szCs w:val="27"/>
              </w:rPr>
              <w:t> </w:t>
            </w:r>
            <w:r>
              <w:rPr>
                <w:rFonts w:ascii="David,Arial" w:eastAsia="Times New Roman" w:hAnsi="David,Arial" w:cs="Arial"/>
                <w:noProof/>
                <w:sz w:val="27"/>
                <w:szCs w:val="27"/>
              </w:rPr>
              <w:drawing>
                <wp:inline distT="0" distB="0" distL="0" distR="0" wp14:anchorId="1AF7620A" wp14:editId="1F78E730">
                  <wp:extent cx="123825" cy="104775"/>
                  <wp:effectExtent l="0" t="0" r="9525" b="9525"/>
                  <wp:docPr id="2" name="Picture 2" descr="http://www.piyut.org.il/images/maf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yut.org.il/images/mafri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CD11B1">
              <w:rPr>
                <w:rFonts w:ascii="David,Arial" w:eastAsia="Times New Roman" w:hAnsi="David,Arial" w:cs="Arial"/>
                <w:sz w:val="27"/>
                <w:szCs w:val="27"/>
              </w:rPr>
              <w:t> </w:t>
            </w:r>
            <w:r w:rsidRPr="00CD11B1">
              <w:rPr>
                <w:rFonts w:ascii="David,Arial" w:eastAsia="Times New Roman" w:hAnsi="David,Arial" w:cs="Arial"/>
                <w:sz w:val="27"/>
                <w:szCs w:val="27"/>
                <w:rtl/>
              </w:rPr>
              <w:t>הרמב"ם</w:t>
            </w:r>
            <w:r w:rsidRPr="00CD11B1">
              <w:rPr>
                <w:rFonts w:ascii="David,Arial" w:eastAsia="Times New Roman" w:hAnsi="David,Arial" w:cs="Arial"/>
                <w:sz w:val="27"/>
                <w:szCs w:val="27"/>
              </w:rPr>
              <w:br/>
            </w:r>
            <w:r w:rsidRPr="00CD11B1">
              <w:rPr>
                <w:rFonts w:ascii="David,Arial" w:eastAsia="Times New Roman" w:hAnsi="David,Arial" w:cs="Arial"/>
                <w:sz w:val="24"/>
                <w:szCs w:val="24"/>
                <w:rtl/>
              </w:rPr>
              <w:t>ספרד*</w:t>
            </w:r>
            <w:r>
              <w:rPr>
                <w:rFonts w:ascii="David,Arial" w:eastAsia="Times New Roman" w:hAnsi="David,Arial" w:cs="Arial" w:hint="cs"/>
                <w:sz w:val="24"/>
                <w:szCs w:val="24"/>
                <w:rtl/>
              </w:rPr>
              <w:t xml:space="preserve"> ה</w:t>
            </w:r>
            <w:r w:rsidRPr="00CD11B1">
              <w:rPr>
                <w:rFonts w:ascii="David,Arial" w:eastAsia="Times New Roman" w:hAnsi="David,Arial" w:cs="Arial"/>
                <w:sz w:val="24"/>
                <w:szCs w:val="24"/>
                <w:rtl/>
              </w:rPr>
              <w:t xml:space="preserve">מאה </w:t>
            </w:r>
            <w:r>
              <w:rPr>
                <w:rFonts w:ascii="David,Arial" w:eastAsia="Times New Roman" w:hAnsi="David,Arial" w:cs="Arial" w:hint="cs"/>
                <w:sz w:val="24"/>
                <w:szCs w:val="24"/>
                <w:rtl/>
              </w:rPr>
              <w:t>ה-</w:t>
            </w:r>
            <w:r w:rsidRPr="00CD11B1">
              <w:rPr>
                <w:rFonts w:ascii="David,Arial" w:eastAsia="Times New Roman" w:hAnsi="David,Arial" w:cs="Arial"/>
                <w:sz w:val="24"/>
                <w:szCs w:val="24"/>
                <w:rtl/>
              </w:rPr>
              <w:t>1</w:t>
            </w:r>
            <w:r>
              <w:rPr>
                <w:rFonts w:ascii="David,Arial" w:eastAsia="Times New Roman" w:hAnsi="David,Arial" w:cs="Arial" w:hint="cs"/>
                <w:sz w:val="24"/>
                <w:szCs w:val="24"/>
                <w:rtl/>
              </w:rPr>
              <w:t>3</w:t>
            </w:r>
            <w:r w:rsidRPr="00CD11B1">
              <w:rPr>
                <w:rFonts w:ascii="David,Arial" w:eastAsia="Times New Roman" w:hAnsi="David,Arial" w:cs="Arial"/>
                <w:sz w:val="24"/>
                <w:szCs w:val="24"/>
                <w:rtl/>
              </w:rPr>
              <w:t>-1</w:t>
            </w:r>
            <w:r>
              <w:rPr>
                <w:rFonts w:ascii="David,Arial" w:eastAsia="Times New Roman" w:hAnsi="David,Arial" w:cs="Arial" w:hint="cs"/>
                <w:sz w:val="24"/>
                <w:szCs w:val="24"/>
                <w:rtl/>
              </w:rPr>
              <w:t>2</w:t>
            </w:r>
          </w:p>
        </w:tc>
      </w:tr>
    </w:tbl>
    <w:p w:rsidR="00C7750F" w:rsidRPr="00CD11B1" w:rsidRDefault="00C7750F" w:rsidP="00C7750F">
      <w:pPr>
        <w:spacing w:after="0" w:line="240" w:lineRule="auto"/>
        <w:rPr>
          <w:rFonts w:ascii="Arial" w:eastAsia="Times New Roman" w:hAnsi="Arial" w:cs="Arial"/>
          <w:vanish/>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1"/>
      </w:tblGrid>
      <w:tr w:rsidR="00C7750F" w:rsidRPr="00CD11B1" w:rsidTr="00F538D1">
        <w:trPr>
          <w:tblCellSpacing w:w="15" w:type="dxa"/>
          <w:jc w:val="center"/>
        </w:trPr>
        <w:tc>
          <w:tcPr>
            <w:tcW w:w="4900" w:type="pct"/>
            <w:noWrap/>
            <w:tcMar>
              <w:top w:w="15" w:type="dxa"/>
              <w:left w:w="15" w:type="dxa"/>
              <w:bottom w:w="105" w:type="dxa"/>
              <w:right w:w="120" w:type="dxa"/>
            </w:tcMar>
            <w:hideMark/>
          </w:tcPr>
          <w:p w:rsidR="00C7750F" w:rsidRPr="00CD11B1" w:rsidRDefault="00C7750F" w:rsidP="00F538D1">
            <w:pPr>
              <w:spacing w:after="0" w:line="240" w:lineRule="auto"/>
              <w:rPr>
                <w:rFonts w:ascii="Times New Roman" w:eastAsia="Times New Roman" w:hAnsi="Times New Roman" w:cs="David"/>
                <w:sz w:val="26"/>
                <w:szCs w:val="26"/>
              </w:rPr>
            </w:pPr>
            <w:r w:rsidRPr="00CD11B1">
              <w:rPr>
                <w:rFonts w:ascii="Times New Roman" w:eastAsia="Times New Roman" w:hAnsi="Times New Roman" w:cs="David" w:hint="cs"/>
                <w:sz w:val="26"/>
                <w:szCs w:val="26"/>
                <w:rtl/>
              </w:rPr>
              <w:t>אֲנִי מַאֲמִין בֶּאֱמוּנָה שְׁלֵמָה בְּבִיאַת הַמָּשִׁיחַ</w:t>
            </w:r>
          </w:p>
        </w:tc>
      </w:tr>
      <w:tr w:rsidR="00C7750F" w:rsidRPr="00CD11B1" w:rsidTr="00F538D1">
        <w:trPr>
          <w:tblCellSpacing w:w="15" w:type="dxa"/>
          <w:jc w:val="center"/>
        </w:trPr>
        <w:tc>
          <w:tcPr>
            <w:tcW w:w="4900" w:type="pct"/>
            <w:noWrap/>
            <w:tcMar>
              <w:top w:w="15" w:type="dxa"/>
              <w:left w:w="15" w:type="dxa"/>
              <w:bottom w:w="105" w:type="dxa"/>
              <w:right w:w="120" w:type="dxa"/>
            </w:tcMar>
            <w:hideMark/>
          </w:tcPr>
          <w:p w:rsidR="00C7750F" w:rsidRPr="00CD11B1" w:rsidRDefault="00C7750F" w:rsidP="00F538D1">
            <w:pPr>
              <w:spacing w:after="0" w:line="240" w:lineRule="auto"/>
              <w:rPr>
                <w:rFonts w:ascii="Times New Roman" w:eastAsia="Times New Roman" w:hAnsi="Times New Roman" w:cs="David"/>
                <w:sz w:val="26"/>
                <w:szCs w:val="26"/>
              </w:rPr>
            </w:pPr>
            <w:r w:rsidRPr="00CD11B1">
              <w:rPr>
                <w:rFonts w:ascii="Times New Roman" w:eastAsia="Times New Roman" w:hAnsi="Times New Roman" w:cs="David" w:hint="cs"/>
                <w:sz w:val="26"/>
                <w:szCs w:val="26"/>
                <w:rtl/>
              </w:rPr>
              <w:t>וְאַף עַל פִּי שֶׁיִּתְמַהְמֵהַּ</w:t>
            </w:r>
          </w:p>
        </w:tc>
      </w:tr>
      <w:tr w:rsidR="00C7750F" w:rsidRPr="00CD11B1" w:rsidTr="00F538D1">
        <w:trPr>
          <w:trHeight w:val="361"/>
          <w:tblCellSpacing w:w="15" w:type="dxa"/>
          <w:jc w:val="center"/>
        </w:trPr>
        <w:tc>
          <w:tcPr>
            <w:tcW w:w="4900" w:type="pct"/>
            <w:noWrap/>
            <w:tcMar>
              <w:top w:w="15" w:type="dxa"/>
              <w:left w:w="15" w:type="dxa"/>
              <w:bottom w:w="105" w:type="dxa"/>
              <w:right w:w="120" w:type="dxa"/>
            </w:tcMar>
            <w:hideMark/>
          </w:tcPr>
          <w:p w:rsidR="00C7750F" w:rsidRPr="00CD11B1" w:rsidRDefault="00C7750F" w:rsidP="00F538D1">
            <w:pPr>
              <w:spacing w:after="0" w:line="240" w:lineRule="auto"/>
              <w:rPr>
                <w:rFonts w:ascii="Times New Roman" w:eastAsia="Times New Roman" w:hAnsi="Times New Roman" w:cs="David"/>
                <w:sz w:val="26"/>
                <w:szCs w:val="26"/>
              </w:rPr>
            </w:pPr>
            <w:r w:rsidRPr="00CD11B1">
              <w:rPr>
                <w:rFonts w:ascii="Times New Roman" w:eastAsia="Times New Roman" w:hAnsi="Times New Roman" w:cs="David" w:hint="cs"/>
                <w:sz w:val="26"/>
                <w:szCs w:val="26"/>
                <w:rtl/>
              </w:rPr>
              <w:t>עִם כָּל זֶה אֲחַכֶּה לּוֹ בְּכָל יוֹם</w:t>
            </w:r>
          </w:p>
        </w:tc>
      </w:tr>
    </w:tbl>
    <w:p w:rsidR="00C7750F" w:rsidRPr="000A0305" w:rsidRDefault="00C7750F" w:rsidP="00C7750F">
      <w:pPr>
        <w:shd w:val="clear" w:color="auto" w:fill="FFFFFF" w:themeFill="background1"/>
        <w:spacing w:after="0" w:line="270" w:lineRule="atLeast"/>
        <w:ind w:left="-709"/>
        <w:outlineLvl w:val="0"/>
        <w:rPr>
          <w:rFonts w:ascii="Arial" w:eastAsia="Times New Roman" w:hAnsi="Arial" w:cs="Arial"/>
          <w:b/>
          <w:bCs/>
          <w:color w:val="FFFFFF"/>
          <w:sz w:val="18"/>
          <w:szCs w:val="18"/>
        </w:rPr>
      </w:pPr>
      <w:r w:rsidRPr="000A0305">
        <w:rPr>
          <w:rFonts w:ascii="Arial" w:eastAsia="Times New Roman" w:hAnsi="Arial" w:cs="Arial"/>
          <w:b/>
          <w:bCs/>
          <w:color w:val="FFFFFF"/>
          <w:kern w:val="36"/>
          <w:rtl/>
        </w:rPr>
        <w:t xml:space="preserve">אני מאמין - על לחן </w:t>
      </w:r>
      <w:r w:rsidRPr="000A0305">
        <w:rPr>
          <w:rFonts w:ascii="Arial" w:eastAsia="Times New Roman" w:hAnsi="Arial" w:cs="Arial"/>
          <w:b/>
          <w:bCs/>
          <w:color w:val="FFFFFF"/>
          <w:sz w:val="15"/>
          <w:szCs w:val="15"/>
          <w:rtl/>
        </w:rPr>
        <w:t>אתר הפיוט</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C7750F" w:rsidRPr="000A0305" w:rsidTr="00F538D1">
        <w:trPr>
          <w:tblCellSpacing w:w="0" w:type="dxa"/>
        </w:trPr>
        <w:tc>
          <w:tcPr>
            <w:tcW w:w="0" w:type="auto"/>
            <w:vAlign w:val="center"/>
            <w:hideMark/>
          </w:tcPr>
          <w:p w:rsidR="00C7750F" w:rsidRPr="000A0305" w:rsidRDefault="00C7750F" w:rsidP="00F538D1">
            <w:pPr>
              <w:shd w:val="clear" w:color="auto" w:fill="FFFFFF" w:themeFill="background1"/>
              <w:spacing w:after="0" w:line="240" w:lineRule="auto"/>
              <w:ind w:left="-709"/>
              <w:rPr>
                <w:rFonts w:ascii="Times New Roman" w:eastAsia="Times New Roman" w:hAnsi="Times New Roman" w:cs="Times New Roman"/>
                <w:sz w:val="24"/>
                <w:szCs w:val="24"/>
              </w:rPr>
            </w:pPr>
          </w:p>
        </w:tc>
      </w:tr>
    </w:tbl>
    <w:p w:rsidR="00C7750F" w:rsidRDefault="00C7750F" w:rsidP="00C7750F">
      <w:pPr>
        <w:shd w:val="clear" w:color="auto" w:fill="FFFFFF" w:themeFill="background1"/>
        <w:spacing w:after="120" w:line="240" w:lineRule="auto"/>
        <w:ind w:left="-709"/>
        <w:rPr>
          <w:rFonts w:ascii="Arial" w:eastAsia="Times New Roman" w:hAnsi="Arial" w:cs="Arial"/>
          <w:b/>
          <w:bCs/>
          <w:color w:val="03387A"/>
          <w:sz w:val="24"/>
          <w:szCs w:val="24"/>
          <w:u w:val="single"/>
          <w:rtl/>
        </w:rPr>
      </w:pPr>
      <w:r>
        <w:rPr>
          <w:rFonts w:ascii="Arial" w:eastAsia="Times New Roman" w:hAnsi="Arial" w:cs="Arial" w:hint="cs"/>
          <w:b/>
          <w:bCs/>
          <w:color w:val="03387A"/>
          <w:sz w:val="24"/>
          <w:szCs w:val="24"/>
          <w:rtl/>
        </w:rPr>
        <w:t xml:space="preserve"> </w:t>
      </w:r>
    </w:p>
    <w:p w:rsidR="00C7750F" w:rsidRPr="00C7750F" w:rsidRDefault="00C7750F" w:rsidP="00C7750F">
      <w:pPr>
        <w:shd w:val="clear" w:color="auto" w:fill="FFFFFF" w:themeFill="background1"/>
        <w:spacing w:after="120" w:line="240" w:lineRule="auto"/>
        <w:ind w:left="-709"/>
        <w:rPr>
          <w:rFonts w:ascii="Arial" w:eastAsia="Times New Roman" w:hAnsi="Arial" w:cs="Arial"/>
          <w:b/>
          <w:bCs/>
          <w:sz w:val="28"/>
          <w:szCs w:val="28"/>
          <w:u w:val="single"/>
          <w:rtl/>
        </w:rPr>
      </w:pPr>
      <w:r w:rsidRPr="00C7750F">
        <w:rPr>
          <w:rFonts w:ascii="Arial" w:eastAsia="Times New Roman" w:hAnsi="Arial" w:cs="Arial" w:hint="cs"/>
          <w:b/>
          <w:bCs/>
          <w:sz w:val="28"/>
          <w:szCs w:val="28"/>
          <w:u w:val="single"/>
          <w:rtl/>
        </w:rPr>
        <w:t>חלק א':</w:t>
      </w:r>
    </w:p>
    <w:p w:rsidR="00C7750F" w:rsidRDefault="00C7750F" w:rsidP="00C7750F">
      <w:pPr>
        <w:shd w:val="clear" w:color="auto" w:fill="FFFFFF" w:themeFill="background1"/>
        <w:spacing w:after="120" w:line="240" w:lineRule="auto"/>
        <w:ind w:left="-709" w:firstLine="284"/>
        <w:jc w:val="both"/>
        <w:rPr>
          <w:rFonts w:ascii="Arial" w:eastAsia="Times New Roman" w:hAnsi="Arial" w:cs="Arial"/>
          <w:sz w:val="24"/>
          <w:szCs w:val="24"/>
          <w:rtl/>
        </w:rPr>
      </w:pPr>
    </w:p>
    <w:p w:rsidR="00C7750F" w:rsidRPr="00C7750F" w:rsidRDefault="00C7750F" w:rsidP="00C7750F">
      <w:pPr>
        <w:shd w:val="clear" w:color="auto" w:fill="FFFFFF" w:themeFill="background1"/>
        <w:spacing w:after="120" w:line="240" w:lineRule="auto"/>
        <w:ind w:left="-709" w:firstLine="284"/>
        <w:jc w:val="both"/>
        <w:rPr>
          <w:rFonts w:ascii="Times New Roman" w:eastAsia="Times New Roman" w:hAnsi="Times New Roman" w:cs="Times New Roman"/>
          <w:sz w:val="24"/>
          <w:szCs w:val="24"/>
          <w:rtl/>
        </w:rPr>
      </w:pPr>
      <w:r w:rsidRPr="00C7750F">
        <w:rPr>
          <w:rFonts w:ascii="Arial" w:eastAsia="Times New Roman" w:hAnsi="Arial" w:cs="Arial"/>
          <w:sz w:val="24"/>
          <w:szCs w:val="24"/>
          <w:rtl/>
        </w:rPr>
        <w:t xml:space="preserve">שמי אירופה התקדרו בעננים שחורים, ענני הכיבוש הנאצי. ר' עזריאל-דוד </w:t>
      </w:r>
      <w:proofErr w:type="spellStart"/>
      <w:r w:rsidRPr="00C7750F">
        <w:rPr>
          <w:rFonts w:ascii="Arial" w:eastAsia="Times New Roman" w:hAnsi="Arial" w:cs="Arial"/>
          <w:sz w:val="24"/>
          <w:szCs w:val="24"/>
          <w:rtl/>
        </w:rPr>
        <w:t>פסטג</w:t>
      </w:r>
      <w:proofErr w:type="spellEnd"/>
      <w:r w:rsidRPr="00C7750F">
        <w:rPr>
          <w:rFonts w:ascii="Arial" w:eastAsia="Times New Roman" w:hAnsi="Arial" w:cs="Arial"/>
          <w:sz w:val="24"/>
          <w:szCs w:val="24"/>
          <w:rtl/>
        </w:rPr>
        <w:t xml:space="preserve">, היה על הרכבת לטרבלינקה. קולו הערב של ר' עזריאל-דוד </w:t>
      </w:r>
      <w:proofErr w:type="spellStart"/>
      <w:r w:rsidRPr="00C7750F">
        <w:rPr>
          <w:rFonts w:ascii="Arial" w:eastAsia="Times New Roman" w:hAnsi="Arial" w:cs="Arial"/>
          <w:sz w:val="24"/>
          <w:szCs w:val="24"/>
          <w:rtl/>
        </w:rPr>
        <w:t>פסטג</w:t>
      </w:r>
      <w:proofErr w:type="spellEnd"/>
      <w:r w:rsidRPr="00C7750F">
        <w:rPr>
          <w:rFonts w:ascii="Arial" w:eastAsia="Times New Roman" w:hAnsi="Arial" w:cs="Arial"/>
          <w:sz w:val="24"/>
          <w:szCs w:val="24"/>
          <w:rtl/>
        </w:rPr>
        <w:t xml:space="preserve"> היה שם דבר בוורשה כולה. רבים נהרו אל בית הכנסת שבו נהגו ר' עזריאל-דוד ואחיו, אף הם משוררים בחסד</w:t>
      </w:r>
      <w:r w:rsidRPr="00C7750F">
        <w:rPr>
          <w:rFonts w:ascii="Arial" w:eastAsia="Times New Roman" w:hAnsi="Arial" w:cs="Arial"/>
          <w:sz w:val="24"/>
          <w:szCs w:val="24"/>
        </w:rPr>
        <w:t>,</w:t>
      </w:r>
      <w:r w:rsidRPr="00C7750F">
        <w:rPr>
          <w:rFonts w:ascii="Arial" w:eastAsia="Times New Roman" w:hAnsi="Arial" w:cs="Arial"/>
          <w:sz w:val="24"/>
          <w:szCs w:val="24"/>
          <w:rtl/>
        </w:rPr>
        <w:t> להתפלל בימים הנוראים. ר' עזריאל-דוד היה עובר לפני התיבה והם ליוו אותו כמקהלה. הוא ניחן בקול רם, צלול ומרגש, שסחף את כל שומעיו</w:t>
      </w:r>
      <w:r w:rsidRPr="00C7750F">
        <w:rPr>
          <w:rFonts w:ascii="Arial" w:eastAsia="Times New Roman" w:hAnsi="Arial" w:cs="Arial"/>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imes New Roman" w:eastAsia="Times New Roman" w:hAnsi="Times New Roman" w:cs="Times New Roman"/>
          <w:sz w:val="24"/>
          <w:szCs w:val="24"/>
          <w:rtl/>
        </w:rPr>
      </w:pPr>
      <w:r w:rsidRPr="00C7750F">
        <w:rPr>
          <w:rFonts w:ascii="Arial" w:eastAsia="Times New Roman" w:hAnsi="Arial" w:cs="Arial"/>
          <w:sz w:val="24"/>
          <w:szCs w:val="24"/>
          <w:rtl/>
        </w:rPr>
        <w:t>חייו החומריים היו צנועים למדי. את עיקר סיפוקו ואושרו שאב ממקור אחר - מעולם הנגינה</w:t>
      </w:r>
      <w:r w:rsidRPr="00C7750F">
        <w:rPr>
          <w:rFonts w:ascii="Arial" w:eastAsia="Times New Roman" w:hAnsi="Arial" w:cs="Arial"/>
          <w:sz w:val="24"/>
          <w:szCs w:val="24"/>
        </w:rPr>
        <w:t>.</w:t>
      </w:r>
      <w:r w:rsidRPr="00C7750F">
        <w:rPr>
          <w:rFonts w:ascii="Arial" w:eastAsia="Times New Roman" w:hAnsi="Arial" w:cs="Arial"/>
          <w:sz w:val="24"/>
          <w:szCs w:val="24"/>
          <w:rtl/>
        </w:rPr>
        <w:t xml:space="preserve"> ניגוניו המרגשים עשו את דרכם היישר </w:t>
      </w:r>
      <w:proofErr w:type="spellStart"/>
      <w:r w:rsidRPr="00C7750F">
        <w:rPr>
          <w:rFonts w:ascii="Arial" w:eastAsia="Times New Roman" w:hAnsi="Arial" w:cs="Arial"/>
          <w:sz w:val="24"/>
          <w:szCs w:val="24"/>
          <w:rtl/>
        </w:rPr>
        <w:t>לאוטווצק</w:t>
      </w:r>
      <w:proofErr w:type="spellEnd"/>
      <w:r w:rsidRPr="00C7750F">
        <w:rPr>
          <w:rFonts w:ascii="Arial" w:eastAsia="Times New Roman" w:hAnsi="Arial" w:cs="Arial"/>
          <w:sz w:val="24"/>
          <w:szCs w:val="24"/>
          <w:rtl/>
        </w:rPr>
        <w:t>, אל בית מדרשו של רבו</w:t>
      </w:r>
      <w:r w:rsidRPr="00C7750F">
        <w:rPr>
          <w:rFonts w:ascii="Arial" w:eastAsia="Times New Roman" w:hAnsi="Arial" w:cs="Arial"/>
          <w:sz w:val="24"/>
          <w:szCs w:val="24"/>
        </w:rPr>
        <w:t>,</w:t>
      </w:r>
      <w:r w:rsidRPr="00C7750F">
        <w:rPr>
          <w:rFonts w:ascii="Arial" w:eastAsia="Times New Roman" w:hAnsi="Arial" w:cs="Arial"/>
          <w:sz w:val="24"/>
          <w:szCs w:val="24"/>
          <w:rtl/>
        </w:rPr>
        <w:t xml:space="preserve"> רבי שאול ידידיה אלעזר </w:t>
      </w:r>
      <w:proofErr w:type="spellStart"/>
      <w:r w:rsidRPr="00C7750F">
        <w:rPr>
          <w:rFonts w:ascii="Arial" w:eastAsia="Times New Roman" w:hAnsi="Arial" w:cs="Arial"/>
          <w:sz w:val="24"/>
          <w:szCs w:val="24"/>
          <w:rtl/>
        </w:rPr>
        <w:t>ממודזיץ</w:t>
      </w:r>
      <w:proofErr w:type="spellEnd"/>
      <w:r w:rsidRPr="00C7750F">
        <w:rPr>
          <w:rFonts w:ascii="Arial" w:eastAsia="Times New Roman" w:hAnsi="Arial" w:cs="Arial"/>
          <w:sz w:val="24"/>
          <w:szCs w:val="24"/>
          <w:rtl/>
        </w:rPr>
        <w:t>', אמן ניגון בזכות עצמו, שחיבב מאוד את ניגוניו. החסידים בסביבתו של הרבי כבר ידעו כי יום שבו הגיע לחצר ניגון חדש של ר' עזריאל-דוד, הוא יום חג לרבי</w:t>
      </w:r>
      <w:r w:rsidRPr="00C7750F">
        <w:rPr>
          <w:rFonts w:ascii="Arial" w:eastAsia="Times New Roman" w:hAnsi="Arial" w:cs="Arial"/>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imes New Roman" w:eastAsia="Times New Roman" w:hAnsi="Times New Roman" w:cs="Times New Roman"/>
          <w:sz w:val="24"/>
          <w:szCs w:val="24"/>
          <w:rtl/>
        </w:rPr>
      </w:pPr>
      <w:r w:rsidRPr="00C7750F">
        <w:rPr>
          <w:rFonts w:ascii="Arial" w:eastAsia="Times New Roman" w:hAnsi="Arial" w:cs="Arial"/>
          <w:sz w:val="24"/>
          <w:szCs w:val="24"/>
          <w:rtl/>
        </w:rPr>
        <w:t>כעת נדחס ר' עזריאל-דוד, עם אלפים מאחיו היהודים, באחת מרכבות המוות, בדרך מוורשה אל מחנה ההשמדה טרבלינקה. האוויר בקרון</w:t>
      </w:r>
      <w:r w:rsidRPr="00C7750F">
        <w:rPr>
          <w:rFonts w:ascii="Arial" w:eastAsia="Times New Roman" w:hAnsi="Arial" w:cs="Arial"/>
          <w:sz w:val="24"/>
          <w:szCs w:val="24"/>
        </w:rPr>
        <w:t> </w:t>
      </w:r>
      <w:r w:rsidRPr="00C7750F">
        <w:rPr>
          <w:rFonts w:ascii="Arial" w:eastAsia="Times New Roman" w:hAnsi="Arial" w:cs="Arial"/>
          <w:sz w:val="24"/>
          <w:szCs w:val="24"/>
          <w:rtl/>
        </w:rPr>
        <w:t>הבקר העמוס היה מחניק. אנשים, נשים וטף, ששיוועו למעט אוויר ומים</w:t>
      </w:r>
      <w:r w:rsidRPr="00C7750F">
        <w:rPr>
          <w:rFonts w:ascii="Arial" w:eastAsia="Times New Roman" w:hAnsi="Arial" w:cs="Arial"/>
          <w:sz w:val="24"/>
          <w:szCs w:val="24"/>
        </w:rPr>
        <w:t> ,</w:t>
      </w:r>
      <w:r w:rsidRPr="00C7750F">
        <w:rPr>
          <w:rFonts w:ascii="Arial" w:eastAsia="Times New Roman" w:hAnsi="Arial" w:cs="Arial"/>
          <w:sz w:val="24"/>
          <w:szCs w:val="24"/>
          <w:rtl/>
        </w:rPr>
        <w:t>נדחסו באכזריות על ידי החיות הנאציות. קודם לכן הופרדו זוגות זה מזה,</w:t>
      </w:r>
      <w:r w:rsidRPr="00C7750F">
        <w:rPr>
          <w:rFonts w:ascii="Arial" w:eastAsia="Times New Roman" w:hAnsi="Arial" w:cs="Arial"/>
          <w:sz w:val="24"/>
          <w:szCs w:val="24"/>
        </w:rPr>
        <w:t> </w:t>
      </w:r>
      <w:r w:rsidRPr="00C7750F">
        <w:rPr>
          <w:rFonts w:ascii="Arial" w:eastAsia="Times New Roman" w:hAnsi="Arial" w:cs="Arial"/>
          <w:sz w:val="24"/>
          <w:szCs w:val="24"/>
          <w:rtl/>
        </w:rPr>
        <w:t>ילדים נקרעו מידי אימותיהם וזקנים כושלים נורו למוות לעיני יקיריהם</w:t>
      </w:r>
      <w:r w:rsidRPr="00C7750F">
        <w:rPr>
          <w:rFonts w:ascii="Arial" w:eastAsia="Times New Roman" w:hAnsi="Arial" w:cs="Arial"/>
          <w:sz w:val="24"/>
          <w:szCs w:val="24"/>
        </w:rPr>
        <w:t>.</w:t>
      </w:r>
      <w:r w:rsidRPr="00C7750F">
        <w:rPr>
          <w:rFonts w:ascii="Arial" w:eastAsia="Times New Roman" w:hAnsi="Arial" w:cs="Arial"/>
          <w:sz w:val="24"/>
          <w:szCs w:val="24"/>
          <w:rtl/>
        </w:rPr>
        <w:t> </w:t>
      </w:r>
      <w:r w:rsidRPr="00C7750F">
        <w:rPr>
          <w:rFonts w:ascii="Arial" w:eastAsia="Times New Roman" w:hAnsi="Arial" w:cs="Arial" w:hint="cs"/>
          <w:sz w:val="24"/>
          <w:szCs w:val="24"/>
          <w:rtl/>
        </w:rPr>
        <w:t>הרכבת יצאה לדרכה. ר' עזריאל-דוד היה מכונס בתוך עצמו. שקשוק</w:t>
      </w:r>
      <w:r w:rsidRPr="00C7750F">
        <w:rPr>
          <w:rFonts w:ascii="Arial" w:eastAsia="Times New Roman" w:hAnsi="Arial" w:cs="Arial"/>
          <w:sz w:val="24"/>
          <w:szCs w:val="24"/>
        </w:rPr>
        <w:t> </w:t>
      </w:r>
      <w:r w:rsidRPr="00C7750F">
        <w:rPr>
          <w:rFonts w:ascii="Arial" w:eastAsia="Times New Roman" w:hAnsi="Arial" w:cs="Arial"/>
          <w:sz w:val="24"/>
          <w:szCs w:val="24"/>
          <w:rtl/>
        </w:rPr>
        <w:t>הגלגלים המונוטוני, עם מעט האוויר שחדר פנימה מבעד לחלון הקטן</w:t>
      </w:r>
      <w:r w:rsidRPr="00C7750F">
        <w:rPr>
          <w:rFonts w:ascii="Arial" w:eastAsia="Times New Roman" w:hAnsi="Arial" w:cs="Arial"/>
          <w:sz w:val="24"/>
          <w:szCs w:val="24"/>
        </w:rPr>
        <w:t> ,</w:t>
      </w:r>
      <w:r w:rsidRPr="00C7750F">
        <w:rPr>
          <w:rFonts w:ascii="Arial" w:eastAsia="Times New Roman" w:hAnsi="Arial" w:cs="Arial"/>
          <w:sz w:val="24"/>
          <w:szCs w:val="24"/>
          <w:rtl/>
        </w:rPr>
        <w:t>השקיטו במקצת את האווירה. האנשים עמדו דבוקים זה לזה, נאנחים</w:t>
      </w:r>
      <w:r w:rsidRPr="00C7750F">
        <w:rPr>
          <w:rFonts w:ascii="Arial" w:eastAsia="Times New Roman" w:hAnsi="Arial" w:cs="Arial"/>
          <w:sz w:val="24"/>
          <w:szCs w:val="24"/>
        </w:rPr>
        <w:t> </w:t>
      </w:r>
      <w:r w:rsidRPr="00C7750F">
        <w:rPr>
          <w:rFonts w:ascii="Arial" w:eastAsia="Times New Roman" w:hAnsi="Arial" w:cs="Arial"/>
          <w:sz w:val="24"/>
          <w:szCs w:val="24"/>
          <w:rtl/>
        </w:rPr>
        <w:t>ונאנקים בשקט</w:t>
      </w:r>
      <w:r w:rsidRPr="00C7750F">
        <w:rPr>
          <w:rFonts w:ascii="Arial" w:eastAsia="Times New Roman" w:hAnsi="Arial" w:cs="Arial"/>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Arial" w:eastAsia="Times New Roman" w:hAnsi="Arial" w:cs="Arial"/>
          <w:sz w:val="24"/>
          <w:szCs w:val="24"/>
          <w:rtl/>
        </w:rPr>
      </w:pPr>
      <w:r w:rsidRPr="00C7750F">
        <w:rPr>
          <w:rFonts w:ascii="Arial" w:eastAsia="Times New Roman" w:hAnsi="Arial" w:cs="Arial"/>
          <w:sz w:val="24"/>
          <w:szCs w:val="24"/>
          <w:rtl/>
        </w:rPr>
        <w:t xml:space="preserve">מול עיניו של ר' עזריאל-דוד קמו לפתע מילות העיקר </w:t>
      </w:r>
      <w:proofErr w:type="spellStart"/>
      <w:r w:rsidRPr="00C7750F">
        <w:rPr>
          <w:rFonts w:ascii="Arial" w:eastAsia="Times New Roman" w:hAnsi="Arial" w:cs="Arial"/>
          <w:sz w:val="24"/>
          <w:szCs w:val="24"/>
          <w:rtl/>
        </w:rPr>
        <w:t>הי"ב</w:t>
      </w:r>
      <w:proofErr w:type="spellEnd"/>
      <w:r w:rsidRPr="00C7750F">
        <w:rPr>
          <w:rFonts w:ascii="Arial" w:eastAsia="Times New Roman" w:hAnsi="Arial" w:cs="Arial"/>
          <w:sz w:val="24"/>
          <w:szCs w:val="24"/>
          <w:rtl/>
        </w:rPr>
        <w:t>: "אני מאמין באמונה שלמה בביאת המשיח ואף על פי שיתמהמה, עם כל זה אחכה לו בכל יום שיבוא." הוא עצם את עיניו והתעמק במילים ובתוכנן.</w:t>
      </w:r>
      <w:r w:rsidRPr="00C7750F">
        <w:rPr>
          <w:rFonts w:ascii="Arial" w:eastAsia="Times New Roman" w:hAnsi="Arial" w:cs="Arial" w:hint="cs"/>
          <w:sz w:val="24"/>
          <w:szCs w:val="24"/>
          <w:rtl/>
        </w:rPr>
        <w:t>..</w:t>
      </w:r>
      <w:r w:rsidRPr="00C7750F">
        <w:rPr>
          <w:rFonts w:ascii="Arial" w:eastAsia="Times New Roman" w:hAnsi="Arial" w:cs="Arial"/>
          <w:sz w:val="24"/>
          <w:szCs w:val="24"/>
          <w:rtl/>
        </w:rPr>
        <w:t xml:space="preserve"> </w:t>
      </w:r>
    </w:p>
    <w:p w:rsidR="00C7750F" w:rsidRDefault="00C7750F" w:rsidP="00C7750F">
      <w:pPr>
        <w:shd w:val="clear" w:color="auto" w:fill="FFFFFF" w:themeFill="background1"/>
        <w:spacing w:after="120" w:line="240" w:lineRule="auto"/>
        <w:ind w:left="-709"/>
        <w:rPr>
          <w:rFonts w:ascii="Arial" w:eastAsia="Times New Roman" w:hAnsi="Arial" w:cs="Arial"/>
          <w:sz w:val="24"/>
          <w:szCs w:val="24"/>
          <w:rtl/>
        </w:rPr>
      </w:pPr>
    </w:p>
    <w:p w:rsidR="00C7750F" w:rsidRPr="00C7750F" w:rsidRDefault="00C7750F" w:rsidP="00C7750F">
      <w:pPr>
        <w:pStyle w:val="a4"/>
        <w:numPr>
          <w:ilvl w:val="0"/>
          <w:numId w:val="20"/>
        </w:numPr>
        <w:shd w:val="clear" w:color="auto" w:fill="FFFFFF" w:themeFill="background1"/>
        <w:spacing w:after="120" w:line="240" w:lineRule="auto"/>
        <w:jc w:val="both"/>
        <w:rPr>
          <w:rFonts w:ascii="Arial" w:eastAsia="Times New Roman" w:hAnsi="Arial" w:cs="Arial"/>
          <w:b/>
          <w:bCs/>
          <w:sz w:val="24"/>
          <w:szCs w:val="24"/>
          <w:rtl/>
        </w:rPr>
      </w:pPr>
      <w:r w:rsidRPr="00C7750F">
        <w:rPr>
          <w:rFonts w:ascii="Arial" w:eastAsia="Times New Roman" w:hAnsi="Arial" w:cs="Arial" w:hint="cs"/>
          <w:b/>
          <w:bCs/>
          <w:sz w:val="24"/>
          <w:szCs w:val="24"/>
          <w:rtl/>
        </w:rPr>
        <w:t xml:space="preserve">לפי דעתכם, מדוע דווקא בעת הנסיעה ברכבת המשא הדחוסה למחנה ההשמדה נזכר רבי עזריאל-דוד </w:t>
      </w:r>
      <w:proofErr w:type="spellStart"/>
      <w:r w:rsidRPr="00C7750F">
        <w:rPr>
          <w:rFonts w:ascii="Arial" w:eastAsia="Times New Roman" w:hAnsi="Arial" w:cs="Arial" w:hint="cs"/>
          <w:b/>
          <w:bCs/>
          <w:sz w:val="24"/>
          <w:szCs w:val="24"/>
          <w:rtl/>
        </w:rPr>
        <w:t>פסטג</w:t>
      </w:r>
      <w:proofErr w:type="spellEnd"/>
      <w:r w:rsidRPr="00C7750F">
        <w:rPr>
          <w:rFonts w:ascii="Arial" w:eastAsia="Times New Roman" w:hAnsi="Arial" w:cs="Arial" w:hint="cs"/>
          <w:b/>
          <w:bCs/>
          <w:sz w:val="24"/>
          <w:szCs w:val="24"/>
          <w:rtl/>
        </w:rPr>
        <w:t xml:space="preserve"> במילות העיקר השנים-עשר?</w:t>
      </w:r>
    </w:p>
    <w:p w:rsidR="00C7750F" w:rsidRPr="00C7750F" w:rsidRDefault="00C7750F" w:rsidP="00C7750F">
      <w:pPr>
        <w:shd w:val="clear" w:color="auto" w:fill="FFFFFF" w:themeFill="background1"/>
        <w:spacing w:after="120" w:line="240" w:lineRule="auto"/>
        <w:ind w:left="-709"/>
        <w:rPr>
          <w:rFonts w:ascii="Arial" w:eastAsia="Times New Roman" w:hAnsi="Arial" w:cs="Arial"/>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Default="00C7750F" w:rsidP="00C7750F">
      <w:pPr>
        <w:shd w:val="clear" w:color="auto" w:fill="FFFFFF" w:themeFill="background1"/>
        <w:spacing w:after="120" w:line="240" w:lineRule="auto"/>
        <w:ind w:left="-709"/>
        <w:rPr>
          <w:rFonts w:ascii="Arial" w:eastAsia="Times New Roman" w:hAnsi="Arial" w:cs="Arial"/>
          <w:color w:val="03387A"/>
          <w:sz w:val="24"/>
          <w:szCs w:val="24"/>
          <w:rtl/>
        </w:rPr>
      </w:pPr>
    </w:p>
    <w:p w:rsidR="00C7750F" w:rsidRPr="002F7A3C" w:rsidRDefault="002F7A3C" w:rsidP="002F7A3C">
      <w:pPr>
        <w:shd w:val="clear" w:color="auto" w:fill="FFFFFF" w:themeFill="background1"/>
        <w:spacing w:after="120" w:line="240" w:lineRule="auto"/>
        <w:ind w:left="-709"/>
        <w:jc w:val="right"/>
        <w:rPr>
          <w:rFonts w:asciiTheme="minorBidi" w:eastAsia="Times New Roman" w:hAnsiTheme="minorBidi"/>
          <w:b/>
          <w:bCs/>
          <w:color w:val="808080" w:themeColor="background1" w:themeShade="80"/>
          <w:sz w:val="28"/>
          <w:szCs w:val="28"/>
          <w:rtl/>
        </w:rPr>
      </w:pPr>
      <w:r w:rsidRPr="002F7A3C">
        <w:rPr>
          <w:rFonts w:asciiTheme="minorBidi" w:eastAsia="Times New Roman" w:hAnsiTheme="minorBidi" w:hint="cs"/>
          <w:b/>
          <w:bCs/>
          <w:color w:val="808080" w:themeColor="background1" w:themeShade="80"/>
          <w:sz w:val="28"/>
          <w:szCs w:val="28"/>
          <w:rtl/>
        </w:rPr>
        <w:lastRenderedPageBreak/>
        <w:t>2</w:t>
      </w:r>
    </w:p>
    <w:p w:rsidR="00C7750F" w:rsidRPr="00C7750F" w:rsidRDefault="00C7750F" w:rsidP="00C7750F">
      <w:pPr>
        <w:shd w:val="clear" w:color="auto" w:fill="FFFFFF" w:themeFill="background1"/>
        <w:spacing w:after="120" w:line="240" w:lineRule="auto"/>
        <w:ind w:left="-709"/>
        <w:jc w:val="both"/>
        <w:rPr>
          <w:rFonts w:asciiTheme="minorBidi" w:eastAsia="Times New Roman" w:hAnsiTheme="minorBidi"/>
          <w:b/>
          <w:bCs/>
          <w:sz w:val="28"/>
          <w:szCs w:val="28"/>
          <w:u w:val="single"/>
          <w:rtl/>
        </w:rPr>
      </w:pPr>
      <w:r w:rsidRPr="00C7750F">
        <w:rPr>
          <w:rFonts w:asciiTheme="minorBidi" w:eastAsia="Times New Roman" w:hAnsiTheme="minorBidi"/>
          <w:b/>
          <w:bCs/>
          <w:sz w:val="28"/>
          <w:szCs w:val="28"/>
          <w:u w:val="single"/>
          <w:rtl/>
        </w:rPr>
        <w:t>חלק ב':</w:t>
      </w:r>
    </w:p>
    <w:p w:rsidR="00C7750F" w:rsidRPr="00C7750F" w:rsidRDefault="00C7750F" w:rsidP="00C7750F">
      <w:pPr>
        <w:shd w:val="clear" w:color="auto" w:fill="FFFFFF" w:themeFill="background1"/>
        <w:spacing w:after="120" w:line="240" w:lineRule="auto"/>
        <w:ind w:left="-709"/>
        <w:jc w:val="both"/>
        <w:rPr>
          <w:rFonts w:asciiTheme="minorBidi" w:eastAsia="Times New Roman" w:hAnsiTheme="minorBidi"/>
          <w:sz w:val="24"/>
          <w:szCs w:val="24"/>
          <w:u w:val="single"/>
          <w:rtl/>
        </w:rPr>
      </w:pP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...דווקא</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עכשיו, אמר בלבו, כשהכול נראה אבוד, נבחנת אמונתו של יהודי</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ופתאום החלו שפתיו לפזם נעימה שקטה וחרישית. הנעימה השתפכה</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לה, ואט</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אט חברה אל המילים עד שהתאחדה עמן. דבקותו של ר</w:t>
      </w:r>
      <w:r w:rsidRPr="00C7750F">
        <w:rPr>
          <w:rFonts w:asciiTheme="minorBidi" w:eastAsia="Times New Roman" w:hAnsiTheme="minorBidi"/>
          <w:sz w:val="24"/>
          <w:szCs w:val="24"/>
        </w:rPr>
        <w:t>'</w:t>
      </w:r>
      <w:r w:rsidRPr="00C7750F">
        <w:rPr>
          <w:rFonts w:asciiTheme="minorBidi" w:eastAsia="Times New Roman" w:hAnsiTheme="minorBidi"/>
          <w:sz w:val="24"/>
          <w:szCs w:val="24"/>
          <w:rtl/>
        </w:rPr>
        <w:t> עזריאל-דוד גברה והלכה מרגע לרגע. עיניו עצומות וגופו דחוס, אבל רוחו</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מתנתקת מנסיבות הזמן והמקום ונוסקת אל</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על</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הוא לא חש כלל בשקט המוחלט שהשתרר בקרון ובמאות האוזניים הכרויות בתדהמה למשמע הצלילים המופלאים, שכאילו נלקחו מעולם אחר לגמרי. הוא גם לא שמע את הקולות המצטרפים בהמשך לשירתו, בתחילה בשקט, ומרגע לרגע בקול גובר והולך</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הנעימה המרגשת, עם המילים הקדושות, חברו לאמונה הטהורה שבלבבות</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ופרצו מתוכם בשירה גדולה ואדירה. קרון שלם, דחוס באנשים מושפלים,</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מורעבים ומדוכאים, העושים דרכם לטרבלינקה, שר בעוז: "אני מאמין</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באמונה שלמה בביאת המשיח ואף על פי שיתמהמה...</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שעה ארוכה נמשכה השירה המופלאה הזאת</w:t>
      </w:r>
      <w:r w:rsidRPr="00C7750F">
        <w:rPr>
          <w:rFonts w:asciiTheme="minorBidi" w:eastAsia="Times New Roman" w:hAnsiTheme="minorBidi"/>
          <w:sz w:val="24"/>
          <w:szCs w:val="24"/>
        </w:rPr>
        <w:t>.</w:t>
      </w:r>
    </w:p>
    <w:p w:rsid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לפתע, כמתעורר מחלום רחוק, פקח ר' עזריאל-דוד את עיניו והביט נכחו</w:t>
      </w:r>
      <w:r w:rsidRPr="00C7750F">
        <w:rPr>
          <w:rFonts w:asciiTheme="minorBidi" w:eastAsia="Times New Roman" w:hAnsiTheme="minorBidi"/>
          <w:sz w:val="24"/>
          <w:szCs w:val="24"/>
        </w:rPr>
        <w:t>.</w:t>
      </w:r>
      <w:r w:rsidRPr="00C7750F">
        <w:rPr>
          <w:rFonts w:asciiTheme="minorBidi" w:eastAsia="Times New Roman" w:hAnsiTheme="minorBidi"/>
          <w:sz w:val="24"/>
          <w:szCs w:val="24"/>
          <w:rtl/>
        </w:rPr>
        <w:t>עיניו היו אדומות מבכי ולחייו רטובות מדמעות. הוא היה נסער מאוד</w:t>
      </w:r>
      <w:r w:rsidRPr="00C7750F">
        <w:rPr>
          <w:rFonts w:asciiTheme="minorBidi" w:eastAsia="Times New Roman" w:hAnsiTheme="minorBidi"/>
          <w:sz w:val="24"/>
          <w:szCs w:val="24"/>
        </w:rPr>
        <w:t>.</w:t>
      </w:r>
      <w:r w:rsidRPr="00C7750F">
        <w:rPr>
          <w:rFonts w:asciiTheme="minorBidi" w:eastAsia="Times New Roman" w:hAnsiTheme="minorBidi"/>
          <w:sz w:val="24"/>
          <w:szCs w:val="24"/>
          <w:rtl/>
        </w:rPr>
        <w:t xml:space="preserve"> "אחים יקרים!", פנה אל הסובבים אותו, "הניגון הזה הוא ניגונה של הנשמה היהודית. זהו ניגון האמונה הטהורה, שגם אלפי שנות גלות ורדיפות לא יכלו לה." קולו נחנק לרגע. "רוצה אני להציע לכל מאן דבעי עסקה בלתי שגרתית: מי שיקפוץ מהרכבת, יציל את עצמו ויצליח להביא את הניגון הזה אל מורי ורבי האדמו"ר </w:t>
      </w:r>
      <w:proofErr w:type="spellStart"/>
      <w:r w:rsidRPr="00C7750F">
        <w:rPr>
          <w:rFonts w:asciiTheme="minorBidi" w:eastAsia="Times New Roman" w:hAnsiTheme="minorBidi"/>
          <w:sz w:val="24"/>
          <w:szCs w:val="24"/>
          <w:rtl/>
        </w:rPr>
        <w:t>ממודזיץ</w:t>
      </w:r>
      <w:proofErr w:type="spellEnd"/>
      <w:r w:rsidRPr="00C7750F">
        <w:rPr>
          <w:rFonts w:asciiTheme="minorBidi" w:eastAsia="Times New Roman" w:hAnsiTheme="minorBidi"/>
          <w:sz w:val="24"/>
          <w:szCs w:val="24"/>
          <w:rtl/>
        </w:rPr>
        <w:t>, מעניק אני לו מחצית מחלקי</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בעולם הב</w:t>
      </w:r>
      <w:r>
        <w:rPr>
          <w:rFonts w:asciiTheme="minorBidi" w:eastAsia="Times New Roman" w:hAnsiTheme="minorBidi" w:hint="cs"/>
          <w:sz w:val="24"/>
          <w:szCs w:val="24"/>
          <w:rtl/>
        </w:rPr>
        <w:t>א</w:t>
      </w:r>
      <w:r w:rsidR="00095E17">
        <w:rPr>
          <w:rFonts w:asciiTheme="minorBidi" w:eastAsia="Times New Roman" w:hAnsiTheme="minorBidi" w:hint="cs"/>
          <w:sz w:val="24"/>
          <w:szCs w:val="24"/>
          <w:rtl/>
        </w:rPr>
        <w:t>"...</w:t>
      </w:r>
    </w:p>
    <w:p w:rsidR="00C7750F" w:rsidRPr="00C7750F" w:rsidRDefault="00C7750F" w:rsidP="00C7750F">
      <w:pPr>
        <w:shd w:val="clear" w:color="auto" w:fill="FFFFFF" w:themeFill="background1"/>
        <w:spacing w:after="120" w:line="240" w:lineRule="auto"/>
        <w:ind w:left="-709"/>
        <w:jc w:val="both"/>
        <w:rPr>
          <w:rFonts w:asciiTheme="minorBidi" w:eastAsia="Times New Roman" w:hAnsiTheme="minorBidi"/>
          <w:sz w:val="24"/>
          <w:szCs w:val="24"/>
          <w:rtl/>
        </w:rPr>
      </w:pPr>
    </w:p>
    <w:p w:rsidR="00C7750F" w:rsidRPr="00C7750F" w:rsidRDefault="00C7750F" w:rsidP="00C7750F">
      <w:pPr>
        <w:pStyle w:val="a4"/>
        <w:numPr>
          <w:ilvl w:val="0"/>
          <w:numId w:val="20"/>
        </w:numPr>
        <w:shd w:val="clear" w:color="auto" w:fill="FFFFFF" w:themeFill="background1"/>
        <w:spacing w:after="120" w:line="240" w:lineRule="auto"/>
        <w:jc w:val="both"/>
        <w:rPr>
          <w:rFonts w:asciiTheme="minorBidi" w:eastAsia="Times New Roman" w:hAnsiTheme="minorBidi"/>
          <w:b/>
          <w:bCs/>
          <w:sz w:val="24"/>
          <w:szCs w:val="24"/>
          <w:rtl/>
        </w:rPr>
      </w:pPr>
      <w:r w:rsidRPr="00C7750F">
        <w:rPr>
          <w:rFonts w:asciiTheme="minorBidi" w:eastAsia="Times New Roman" w:hAnsiTheme="minorBidi"/>
          <w:b/>
          <w:bCs/>
          <w:sz w:val="24"/>
          <w:szCs w:val="24"/>
          <w:rtl/>
        </w:rPr>
        <w:t>מה דעתכם על ההצעה של רבי עזריאל-דוד? מדוע לדעתכם הוא הציע הצעה שכזו? האם לדעתכם היה מי ש"יקפוץ" על ההצעה?</w:t>
      </w:r>
    </w:p>
    <w:p w:rsidR="00C7750F" w:rsidRDefault="00C7750F" w:rsidP="00C7750F">
      <w:pPr>
        <w:shd w:val="clear" w:color="auto" w:fill="FFFFFF" w:themeFill="background1"/>
        <w:spacing w:after="120" w:line="240" w:lineRule="auto"/>
        <w:ind w:left="-709"/>
        <w:jc w:val="both"/>
        <w:rPr>
          <w:rFonts w:asciiTheme="minorBidi" w:eastAsia="Times New Roman" w:hAnsiTheme="minorBidi"/>
          <w:sz w:val="24"/>
          <w:szCs w:val="24"/>
          <w:rtl/>
        </w:rPr>
      </w:pPr>
    </w:p>
    <w:p w:rsidR="00C7750F" w:rsidRPr="00C7750F" w:rsidRDefault="00C7750F" w:rsidP="00C7750F">
      <w:pPr>
        <w:shd w:val="clear" w:color="auto" w:fill="FFFFFF" w:themeFill="background1"/>
        <w:spacing w:after="120" w:line="240" w:lineRule="auto"/>
        <w:ind w:left="-709"/>
        <w:jc w:val="both"/>
        <w:rPr>
          <w:rFonts w:asciiTheme="minorBidi" w:eastAsia="Times New Roman" w:hAnsiTheme="minorBidi"/>
          <w:b/>
          <w:bCs/>
          <w:sz w:val="28"/>
          <w:szCs w:val="28"/>
          <w:u w:val="single"/>
          <w:rtl/>
        </w:rPr>
      </w:pPr>
      <w:r w:rsidRPr="00C7750F">
        <w:rPr>
          <w:rFonts w:asciiTheme="minorBidi" w:eastAsia="Times New Roman" w:hAnsiTheme="minorBidi"/>
          <w:b/>
          <w:bCs/>
          <w:sz w:val="28"/>
          <w:szCs w:val="28"/>
          <w:u w:val="single"/>
          <w:rtl/>
        </w:rPr>
        <w:t>חלק ג':</w:t>
      </w:r>
    </w:p>
    <w:p w:rsidR="00C7750F" w:rsidRPr="00C7750F" w:rsidRDefault="00C7750F" w:rsidP="00C7750F">
      <w:pPr>
        <w:shd w:val="clear" w:color="auto" w:fill="FFFFFF" w:themeFill="background1"/>
        <w:spacing w:after="120" w:line="240" w:lineRule="auto"/>
        <w:ind w:left="-709"/>
        <w:jc w:val="both"/>
        <w:rPr>
          <w:rFonts w:asciiTheme="minorBidi" w:eastAsia="Times New Roman" w:hAnsiTheme="minorBidi"/>
          <w:sz w:val="24"/>
          <w:szCs w:val="24"/>
          <w:rtl/>
        </w:rPr>
      </w:pP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ר' עזריאל-דוד התרומם על קצות בהונותיו וסקר את ראשי האנשים. כעבור</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רגע הורמו שתי ידיים. אלה היו שני בחורים צעירים שכוחם עוד עמד להם</w:t>
      </w:r>
      <w:r w:rsidRPr="00C7750F">
        <w:rPr>
          <w:rFonts w:asciiTheme="minorBidi" w:eastAsia="Times New Roman" w:hAnsiTheme="minorBidi"/>
          <w:sz w:val="24"/>
          <w:szCs w:val="24"/>
        </w:rPr>
        <w:t>.</w:t>
      </w:r>
      <w:r w:rsidRPr="00C7750F">
        <w:rPr>
          <w:rFonts w:asciiTheme="minorBidi" w:eastAsia="Times New Roman" w:hAnsiTheme="minorBidi"/>
          <w:sz w:val="24"/>
          <w:szCs w:val="24"/>
          <w:rtl/>
        </w:rPr>
        <w:t> "מקבל עלי", אמר האחד. "מוכן לעסקה", החרה-החזיק האחר. כעבור שעה קלה הצליחו השניים בעזרתם של האחרים, לפרק את הקרשים שסגרו על החלון הקטן שבמרומי הקרון. הם נפרדו מאחיהם וקפצו בזה אחר זה מתוך</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הרכבת השועטת</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 xml:space="preserve">כעבור זמן התייצב על סף דלתו של הרבי </w:t>
      </w:r>
      <w:proofErr w:type="spellStart"/>
      <w:r w:rsidRPr="00C7750F">
        <w:rPr>
          <w:rFonts w:asciiTheme="minorBidi" w:eastAsia="Times New Roman" w:hAnsiTheme="minorBidi"/>
          <w:sz w:val="24"/>
          <w:szCs w:val="24"/>
          <w:rtl/>
        </w:rPr>
        <w:t>ממודזיץ</w:t>
      </w:r>
      <w:proofErr w:type="spellEnd"/>
      <w:r w:rsidRPr="00C7750F">
        <w:rPr>
          <w:rFonts w:asciiTheme="minorBidi" w:eastAsia="Times New Roman" w:hAnsiTheme="minorBidi"/>
          <w:sz w:val="24"/>
          <w:szCs w:val="24"/>
          <w:rtl/>
        </w:rPr>
        <w:t xml:space="preserve"> בארצות הברית אחד מהשניים. התברר, כי חברו התרסק אל מותו בקפיצה מהרכבת, ואולם הוא ניצל והצליח להימלט מהתופת. הוא נכנס אל חדרו של הרבי, גולל באוזניו את הסיפור המלא ושר לפניו את ניגונו של ר' עזריאל-דוד, חסידו. כל אותה</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שעה ישב מולו הרבי ומירר בבכי</w:t>
      </w:r>
      <w:r w:rsidRPr="00C7750F">
        <w:rPr>
          <w:rFonts w:asciiTheme="minorBidi" w:eastAsia="Times New Roman" w:hAnsiTheme="minorBidi"/>
          <w:sz w:val="24"/>
          <w:szCs w:val="24"/>
        </w:rPr>
        <w:t>.</w:t>
      </w:r>
    </w:p>
    <w:p w:rsidR="00C7750F" w:rsidRPr="00C7750F" w:rsidRDefault="00C7750F" w:rsidP="00C7750F">
      <w:pPr>
        <w:shd w:val="clear" w:color="auto" w:fill="FFFFFF" w:themeFill="background1"/>
        <w:spacing w:after="120" w:line="240" w:lineRule="auto"/>
        <w:ind w:left="-709" w:firstLine="284"/>
        <w:jc w:val="both"/>
        <w:rPr>
          <w:rFonts w:asciiTheme="minorBidi" w:eastAsia="Times New Roman" w:hAnsiTheme="minorBidi"/>
          <w:sz w:val="24"/>
          <w:szCs w:val="24"/>
          <w:rtl/>
        </w:rPr>
      </w:pPr>
      <w:r w:rsidRPr="00C7750F">
        <w:rPr>
          <w:rFonts w:asciiTheme="minorBidi" w:eastAsia="Times New Roman" w:hAnsiTheme="minorBidi"/>
          <w:sz w:val="24"/>
          <w:szCs w:val="24"/>
          <w:rtl/>
        </w:rPr>
        <w:t xml:space="preserve">הרבי </w:t>
      </w:r>
      <w:proofErr w:type="spellStart"/>
      <w:r w:rsidRPr="00C7750F">
        <w:rPr>
          <w:rFonts w:asciiTheme="minorBidi" w:eastAsia="Times New Roman" w:hAnsiTheme="minorBidi"/>
          <w:sz w:val="24"/>
          <w:szCs w:val="24"/>
          <w:rtl/>
        </w:rPr>
        <w:t>ממודזיץ</w:t>
      </w:r>
      <w:proofErr w:type="spellEnd"/>
      <w:r w:rsidRPr="00C7750F">
        <w:rPr>
          <w:rFonts w:asciiTheme="minorBidi" w:eastAsia="Times New Roman" w:hAnsiTheme="minorBidi"/>
          <w:sz w:val="24"/>
          <w:szCs w:val="24"/>
          <w:rtl/>
        </w:rPr>
        <w:t xml:space="preserve"> הוא שהפיץ את ניגונו של ר' עזריאל-דוד </w:t>
      </w:r>
      <w:proofErr w:type="spellStart"/>
      <w:r w:rsidRPr="00C7750F">
        <w:rPr>
          <w:rFonts w:asciiTheme="minorBidi" w:eastAsia="Times New Roman" w:hAnsiTheme="minorBidi"/>
          <w:sz w:val="24"/>
          <w:szCs w:val="24"/>
          <w:rtl/>
        </w:rPr>
        <w:t>פסטג</w:t>
      </w:r>
      <w:proofErr w:type="spellEnd"/>
      <w:r w:rsidRPr="00C7750F">
        <w:rPr>
          <w:rFonts w:asciiTheme="minorBidi" w:eastAsia="Times New Roman" w:hAnsiTheme="minorBidi"/>
          <w:sz w:val="24"/>
          <w:szCs w:val="24"/>
          <w:rtl/>
        </w:rPr>
        <w:t xml:space="preserve"> בכל העולם כולו. "עם הניגון הזה צעדו יהודים אל משרפות הגזים," אמר, "ועם הניגון</w:t>
      </w:r>
      <w:r w:rsidRPr="00C7750F">
        <w:rPr>
          <w:rFonts w:asciiTheme="minorBidi" w:eastAsia="Times New Roman" w:hAnsiTheme="minorBidi"/>
          <w:sz w:val="24"/>
          <w:szCs w:val="24"/>
        </w:rPr>
        <w:t> </w:t>
      </w:r>
      <w:r w:rsidRPr="00C7750F">
        <w:rPr>
          <w:rFonts w:asciiTheme="minorBidi" w:eastAsia="Times New Roman" w:hAnsiTheme="minorBidi"/>
          <w:sz w:val="24"/>
          <w:szCs w:val="24"/>
          <w:rtl/>
        </w:rPr>
        <w:t>הזה יצעדו יהודים לקבל את פני משיח צדקנו".</w:t>
      </w:r>
    </w:p>
    <w:p w:rsidR="00C7750F" w:rsidRDefault="00C7750F" w:rsidP="00C7750F">
      <w:pPr>
        <w:shd w:val="clear" w:color="auto" w:fill="FFFFFF" w:themeFill="background1"/>
        <w:spacing w:after="120" w:line="240" w:lineRule="auto"/>
        <w:ind w:left="-709"/>
        <w:jc w:val="both"/>
        <w:rPr>
          <w:rFonts w:asciiTheme="minorBidi" w:eastAsia="Times New Roman" w:hAnsiTheme="minorBidi"/>
          <w:sz w:val="24"/>
          <w:szCs w:val="24"/>
          <w:rtl/>
        </w:rPr>
      </w:pPr>
    </w:p>
    <w:p w:rsidR="002F7A3C" w:rsidRDefault="002F7A3C" w:rsidP="00C7750F">
      <w:pPr>
        <w:shd w:val="clear" w:color="auto" w:fill="FFFFFF" w:themeFill="background1"/>
        <w:spacing w:after="120" w:line="240" w:lineRule="auto"/>
        <w:ind w:left="-709"/>
        <w:jc w:val="both"/>
        <w:rPr>
          <w:rFonts w:asciiTheme="minorBidi" w:eastAsia="Times New Roman" w:hAnsiTheme="minorBidi"/>
          <w:sz w:val="24"/>
          <w:szCs w:val="24"/>
          <w:rtl/>
        </w:rPr>
      </w:pPr>
    </w:p>
    <w:p w:rsidR="00C7750F" w:rsidRPr="00C7750F" w:rsidRDefault="00C7750F" w:rsidP="002F7A3C">
      <w:pPr>
        <w:pStyle w:val="a4"/>
        <w:numPr>
          <w:ilvl w:val="0"/>
          <w:numId w:val="20"/>
        </w:numPr>
        <w:shd w:val="clear" w:color="auto" w:fill="FFFFFF" w:themeFill="background1"/>
        <w:spacing w:after="120" w:line="240" w:lineRule="auto"/>
        <w:ind w:right="-426"/>
        <w:jc w:val="both"/>
        <w:rPr>
          <w:rFonts w:asciiTheme="minorBidi" w:eastAsia="Times New Roman" w:hAnsiTheme="minorBidi"/>
          <w:rtl/>
        </w:rPr>
      </w:pPr>
      <w:r w:rsidRPr="00C7750F">
        <w:rPr>
          <w:rFonts w:asciiTheme="minorBidi" w:eastAsia="Times New Roman" w:hAnsiTheme="minorBidi" w:hint="cs"/>
          <w:rtl/>
        </w:rPr>
        <w:t xml:space="preserve">הסיפור </w:t>
      </w:r>
      <w:r>
        <w:rPr>
          <w:rFonts w:asciiTheme="minorBidi" w:eastAsia="Times New Roman" w:hAnsiTheme="minorBidi" w:hint="cs"/>
          <w:rtl/>
        </w:rPr>
        <w:t xml:space="preserve">המובא כאן </w:t>
      </w:r>
      <w:r w:rsidRPr="00C7750F">
        <w:rPr>
          <w:rFonts w:asciiTheme="minorBidi" w:eastAsia="Times New Roman" w:hAnsiTheme="minorBidi" w:hint="cs"/>
          <w:rtl/>
        </w:rPr>
        <w:t xml:space="preserve">מצוטט </w:t>
      </w:r>
      <w:r w:rsidRPr="00C7750F">
        <w:rPr>
          <w:rFonts w:asciiTheme="minorBidi" w:eastAsia="Times New Roman" w:hAnsiTheme="minorBidi" w:cs="Arial" w:hint="cs"/>
          <w:rtl/>
        </w:rPr>
        <w:t>מתוך המאמר "אני</w:t>
      </w:r>
      <w:r w:rsidRPr="00C7750F">
        <w:rPr>
          <w:rFonts w:asciiTheme="minorBidi" w:eastAsia="Times New Roman" w:hAnsiTheme="minorBidi" w:cs="Arial"/>
          <w:rtl/>
        </w:rPr>
        <w:t xml:space="preserve"> </w:t>
      </w:r>
      <w:r w:rsidRPr="00C7750F">
        <w:rPr>
          <w:rFonts w:asciiTheme="minorBidi" w:eastAsia="Times New Roman" w:hAnsiTheme="minorBidi" w:cs="Arial" w:hint="cs"/>
          <w:rtl/>
        </w:rPr>
        <w:t>מאמין</w:t>
      </w:r>
      <w:r w:rsidRPr="00C7750F">
        <w:rPr>
          <w:rFonts w:asciiTheme="minorBidi" w:eastAsia="Times New Roman" w:hAnsiTheme="minorBidi" w:cs="Arial"/>
          <w:rtl/>
        </w:rPr>
        <w:t xml:space="preserve"> - </w:t>
      </w:r>
      <w:r w:rsidRPr="00C7750F">
        <w:rPr>
          <w:rFonts w:asciiTheme="minorBidi" w:eastAsia="Times New Roman" w:hAnsiTheme="minorBidi" w:cs="Arial" w:hint="cs"/>
          <w:rtl/>
        </w:rPr>
        <w:t>על</w:t>
      </w:r>
      <w:r w:rsidRPr="00C7750F">
        <w:rPr>
          <w:rFonts w:asciiTheme="minorBidi" w:eastAsia="Times New Roman" w:hAnsiTheme="minorBidi" w:cs="Arial"/>
          <w:rtl/>
        </w:rPr>
        <w:t xml:space="preserve"> </w:t>
      </w:r>
      <w:r w:rsidRPr="00C7750F">
        <w:rPr>
          <w:rFonts w:asciiTheme="minorBidi" w:eastAsia="Times New Roman" w:hAnsiTheme="minorBidi" w:cs="Arial" w:hint="cs"/>
          <w:rtl/>
        </w:rPr>
        <w:t>לחן</w:t>
      </w:r>
      <w:r w:rsidRPr="00C7750F">
        <w:rPr>
          <w:rFonts w:asciiTheme="minorBidi" w:eastAsia="Times New Roman" w:hAnsiTheme="minorBidi" w:cs="Arial"/>
          <w:rtl/>
        </w:rPr>
        <w:t xml:space="preserve"> </w:t>
      </w:r>
      <w:r w:rsidRPr="00C7750F">
        <w:rPr>
          <w:rFonts w:asciiTheme="minorBidi" w:eastAsia="Times New Roman" w:hAnsiTheme="minorBidi" w:cs="Arial" w:hint="cs"/>
          <w:rtl/>
        </w:rPr>
        <w:t>חסידות</w:t>
      </w:r>
      <w:r w:rsidRPr="00C7750F">
        <w:rPr>
          <w:rFonts w:asciiTheme="minorBidi" w:eastAsia="Times New Roman" w:hAnsiTheme="minorBidi" w:cs="Arial"/>
          <w:rtl/>
        </w:rPr>
        <w:t xml:space="preserve"> </w:t>
      </w:r>
      <w:proofErr w:type="spellStart"/>
      <w:r w:rsidRPr="00C7750F">
        <w:rPr>
          <w:rFonts w:asciiTheme="minorBidi" w:eastAsia="Times New Roman" w:hAnsiTheme="minorBidi" w:cs="Arial" w:hint="cs"/>
          <w:rtl/>
        </w:rPr>
        <w:t>מודז</w:t>
      </w:r>
      <w:r w:rsidRPr="00C7750F">
        <w:rPr>
          <w:rFonts w:asciiTheme="minorBidi" w:eastAsia="Times New Roman" w:hAnsiTheme="minorBidi" w:cs="Arial"/>
          <w:rtl/>
        </w:rPr>
        <w:t>'</w:t>
      </w:r>
      <w:r w:rsidRPr="00C7750F">
        <w:rPr>
          <w:rFonts w:asciiTheme="minorBidi" w:eastAsia="Times New Roman" w:hAnsiTheme="minorBidi" w:cs="Arial" w:hint="cs"/>
          <w:rtl/>
        </w:rPr>
        <w:t>יץ</w:t>
      </w:r>
      <w:proofErr w:type="spellEnd"/>
      <w:r>
        <w:rPr>
          <w:rFonts w:asciiTheme="minorBidi" w:eastAsia="Times New Roman" w:hAnsiTheme="minorBidi" w:cs="Arial" w:hint="cs"/>
          <w:rtl/>
        </w:rPr>
        <w:t xml:space="preserve">" שמופיע באתר </w:t>
      </w:r>
      <w:r w:rsidRPr="00C7750F">
        <w:rPr>
          <w:rFonts w:asciiTheme="minorBidi" w:eastAsia="Times New Roman" w:hAnsiTheme="minorBidi" w:cs="Arial" w:hint="cs"/>
          <w:rtl/>
        </w:rPr>
        <w:t xml:space="preserve">"הזמנה לפיוט". </w:t>
      </w:r>
      <w:r w:rsidR="002F7A3C">
        <w:rPr>
          <w:rFonts w:asciiTheme="minorBidi" w:eastAsia="Times New Roman" w:hAnsiTheme="minorBidi" w:cs="Arial" w:hint="cs"/>
          <w:rtl/>
        </w:rPr>
        <w:t xml:space="preserve"> </w:t>
      </w:r>
      <w:r w:rsidRPr="00C7750F">
        <w:rPr>
          <w:rFonts w:asciiTheme="minorBidi" w:eastAsia="Times New Roman" w:hAnsiTheme="minorBidi" w:cs="Arial" w:hint="cs"/>
          <w:rtl/>
        </w:rPr>
        <w:t xml:space="preserve">ראו: </w:t>
      </w:r>
      <w:hyperlink r:id="rId9" w:history="1">
        <w:r w:rsidR="00E91FA0" w:rsidRPr="00412C93">
          <w:rPr>
            <w:rStyle w:val="Hyperlink"/>
            <w:rFonts w:asciiTheme="minorBidi" w:eastAsia="Times New Roman" w:hAnsiTheme="minorBidi"/>
          </w:rPr>
          <w:t>http://www.piyut.org.il/articles/406.html</w:t>
        </w:r>
      </w:hyperlink>
      <w:r w:rsidR="00E91FA0">
        <w:rPr>
          <w:rFonts w:asciiTheme="minorBidi" w:eastAsia="Times New Roman" w:hAnsiTheme="minorBidi" w:hint="cs"/>
          <w:rtl/>
        </w:rPr>
        <w:t xml:space="preserve"> </w:t>
      </w:r>
    </w:p>
    <w:p w:rsidR="007E3F58" w:rsidRPr="00C7750F" w:rsidRDefault="00C7750F" w:rsidP="002F7A3C">
      <w:pPr>
        <w:pStyle w:val="a4"/>
        <w:numPr>
          <w:ilvl w:val="0"/>
          <w:numId w:val="20"/>
        </w:numPr>
        <w:shd w:val="clear" w:color="auto" w:fill="FFFFFF" w:themeFill="background1"/>
        <w:spacing w:after="120" w:line="240" w:lineRule="auto"/>
        <w:ind w:right="-426"/>
        <w:jc w:val="both"/>
        <w:rPr>
          <w:rFonts w:asciiTheme="minorBidi" w:eastAsia="Times New Roman" w:hAnsiTheme="minorBidi"/>
          <w:rtl/>
        </w:rPr>
      </w:pPr>
      <w:r w:rsidRPr="00C7750F">
        <w:rPr>
          <w:rFonts w:asciiTheme="minorBidi" w:eastAsia="Times New Roman" w:hAnsiTheme="minorBidi"/>
          <w:rtl/>
        </w:rPr>
        <w:t xml:space="preserve">הסיפור פורסם </w:t>
      </w:r>
      <w:r w:rsidRPr="00C7750F">
        <w:rPr>
          <w:rFonts w:asciiTheme="minorBidi" w:eastAsia="Times New Roman" w:hAnsiTheme="minorBidi" w:hint="cs"/>
          <w:rtl/>
        </w:rPr>
        <w:t xml:space="preserve">לראשונה </w:t>
      </w:r>
      <w:r w:rsidRPr="00C7750F">
        <w:rPr>
          <w:rFonts w:asciiTheme="minorBidi" w:eastAsia="Times New Roman" w:hAnsiTheme="minorBidi"/>
          <w:rtl/>
        </w:rPr>
        <w:t>ב"שיחת השבוע</w:t>
      </w:r>
      <w:r w:rsidRPr="00C7750F">
        <w:rPr>
          <w:rFonts w:asciiTheme="minorBidi" w:eastAsia="Times New Roman" w:hAnsiTheme="minorBidi" w:hint="cs"/>
          <w:rtl/>
        </w:rPr>
        <w:t>"</w:t>
      </w:r>
      <w:r w:rsidR="002F7A3C">
        <w:rPr>
          <w:rFonts w:asciiTheme="minorBidi" w:eastAsia="Times New Roman" w:hAnsiTheme="minorBidi" w:hint="cs"/>
          <w:rtl/>
        </w:rPr>
        <w:t xml:space="preserve"> (עלון השבת של צעירי אגודת חב"ד),</w:t>
      </w:r>
      <w:r w:rsidR="00E91FA0">
        <w:rPr>
          <w:rFonts w:asciiTheme="minorBidi" w:eastAsia="Times New Roman" w:hAnsiTheme="minorBidi" w:hint="cs"/>
          <w:rtl/>
        </w:rPr>
        <w:t xml:space="preserve"> </w:t>
      </w:r>
      <w:r w:rsidR="002F7A3C">
        <w:rPr>
          <w:rFonts w:asciiTheme="minorBidi" w:eastAsia="Times New Roman" w:hAnsiTheme="minorBidi" w:hint="cs"/>
          <w:rtl/>
        </w:rPr>
        <w:t xml:space="preserve">גיליון מס' </w:t>
      </w:r>
      <w:r w:rsidR="002F7A3C">
        <w:rPr>
          <w:rFonts w:asciiTheme="minorBidi" w:eastAsia="Times New Roman" w:hAnsiTheme="minorBidi"/>
          <w:rtl/>
        </w:rPr>
        <w:t>654</w:t>
      </w:r>
      <w:r w:rsidR="002F7A3C">
        <w:rPr>
          <w:rFonts w:asciiTheme="minorBidi" w:eastAsia="Times New Roman" w:hAnsiTheme="minorBidi" w:hint="cs"/>
          <w:rtl/>
        </w:rPr>
        <w:t xml:space="preserve">. כמו </w:t>
      </w:r>
      <w:r w:rsidRPr="00C7750F">
        <w:rPr>
          <w:rFonts w:asciiTheme="minorBidi" w:eastAsia="Times New Roman" w:hAnsiTheme="minorBidi"/>
          <w:rtl/>
        </w:rPr>
        <w:t xml:space="preserve">כן </w:t>
      </w:r>
      <w:r w:rsidR="002F7A3C">
        <w:rPr>
          <w:rFonts w:asciiTheme="minorBidi" w:eastAsia="Times New Roman" w:hAnsiTheme="minorBidi" w:hint="cs"/>
          <w:rtl/>
        </w:rPr>
        <w:t xml:space="preserve">מופיע הסיפור </w:t>
      </w:r>
      <w:r w:rsidRPr="00C7750F">
        <w:rPr>
          <w:rFonts w:asciiTheme="minorBidi" w:eastAsia="Times New Roman" w:hAnsiTheme="minorBidi"/>
          <w:rtl/>
        </w:rPr>
        <w:t xml:space="preserve">באתר האינטרנט של חסידות </w:t>
      </w:r>
      <w:proofErr w:type="spellStart"/>
      <w:r w:rsidRPr="00C7750F">
        <w:rPr>
          <w:rFonts w:asciiTheme="minorBidi" w:eastAsia="Times New Roman" w:hAnsiTheme="minorBidi"/>
          <w:rtl/>
        </w:rPr>
        <w:t>מודז'יץ</w:t>
      </w:r>
      <w:proofErr w:type="spellEnd"/>
      <w:r w:rsidR="002F7A3C">
        <w:rPr>
          <w:rFonts w:asciiTheme="minorBidi" w:eastAsia="Times New Roman" w:hAnsiTheme="minorBidi" w:hint="cs"/>
          <w:rtl/>
        </w:rPr>
        <w:t>.</w:t>
      </w:r>
      <w:r w:rsidRPr="00C7750F">
        <w:rPr>
          <w:rFonts w:asciiTheme="minorBidi" w:eastAsia="Times New Roman" w:hAnsiTheme="minorBidi"/>
          <w:rtl/>
        </w:rPr>
        <w:t xml:space="preserve"> </w:t>
      </w:r>
      <w:r w:rsidR="002F7A3C">
        <w:rPr>
          <w:rFonts w:asciiTheme="minorBidi" w:eastAsia="Times New Roman" w:hAnsiTheme="minorBidi" w:hint="cs"/>
          <w:rtl/>
        </w:rPr>
        <w:t xml:space="preserve"> </w:t>
      </w:r>
      <w:r w:rsidRPr="00C7750F">
        <w:rPr>
          <w:rFonts w:asciiTheme="minorBidi" w:eastAsia="Times New Roman" w:hAnsiTheme="minorBidi" w:hint="cs"/>
          <w:rtl/>
        </w:rPr>
        <w:t xml:space="preserve">ראו: </w:t>
      </w:r>
      <w:hyperlink r:id="rId10" w:history="1">
        <w:r w:rsidR="002F7A3C" w:rsidRPr="00412C93">
          <w:rPr>
            <w:rStyle w:val="Hyperlink"/>
            <w:rFonts w:asciiTheme="minorBidi" w:eastAsia="Times New Roman" w:hAnsiTheme="minorBidi"/>
          </w:rPr>
          <w:t>http://modzitz.org</w:t>
        </w:r>
        <w:r w:rsidR="002F7A3C" w:rsidRPr="00412C93">
          <w:rPr>
            <w:rStyle w:val="Hyperlink"/>
            <w:rFonts w:asciiTheme="minorBidi" w:eastAsia="Times New Roman" w:hAnsiTheme="minorBidi" w:cs="Arial"/>
            <w:rtl/>
          </w:rPr>
          <w:t>/</w:t>
        </w:r>
      </w:hyperlink>
      <w:r w:rsidR="002F7A3C">
        <w:rPr>
          <w:rFonts w:asciiTheme="minorBidi" w:eastAsia="Times New Roman" w:hAnsiTheme="minorBidi" w:hint="cs"/>
          <w:rtl/>
        </w:rPr>
        <w:t xml:space="preserve"> </w:t>
      </w:r>
    </w:p>
    <w:sectPr w:rsidR="007E3F58" w:rsidRPr="00C7750F" w:rsidSect="006A3FF3">
      <w:headerReference w:type="default" r:id="rId11"/>
      <w:footerReference w:type="default" r:id="rId12"/>
      <w:pgSz w:w="11906" w:h="16838"/>
      <w:pgMar w:top="1440" w:right="1800" w:bottom="284" w:left="1800" w:header="708" w:footer="30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2C" w:rsidRDefault="003A2A2C" w:rsidP="00084142">
      <w:pPr>
        <w:spacing w:after="0" w:line="240" w:lineRule="auto"/>
      </w:pPr>
      <w:r>
        <w:separator/>
      </w:r>
    </w:p>
  </w:endnote>
  <w:endnote w:type="continuationSeparator" w:id="0">
    <w:p w:rsidR="003A2A2C" w:rsidRDefault="003A2A2C" w:rsidP="0008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Arial">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92" w:rsidRDefault="004C3C92" w:rsidP="00D54652">
    <w:pPr>
      <w:pStyle w:val="af"/>
      <w:jc w:val="center"/>
      <w:rPr>
        <w:rtl/>
        <w:cs/>
      </w:rPr>
    </w:pPr>
  </w:p>
  <w:p w:rsidR="002335DD" w:rsidRDefault="00233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2C" w:rsidRDefault="003A2A2C" w:rsidP="00084142">
      <w:pPr>
        <w:spacing w:after="0" w:line="240" w:lineRule="auto"/>
      </w:pPr>
      <w:r>
        <w:separator/>
      </w:r>
    </w:p>
  </w:footnote>
  <w:footnote w:type="continuationSeparator" w:id="0">
    <w:p w:rsidR="003A2A2C" w:rsidRDefault="003A2A2C" w:rsidP="0008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42" w:rsidRDefault="006A3FF3" w:rsidP="00084142">
    <w:pPr>
      <w:pStyle w:val="ad"/>
      <w:rPr>
        <w:rtl/>
      </w:rPr>
    </w:pPr>
    <w:r>
      <w:rPr>
        <w:noProof/>
      </w:rPr>
      <w:drawing>
        <wp:anchor distT="0" distB="0" distL="114300" distR="114300" simplePos="0" relativeHeight="251659264" behindDoc="0" locked="0" layoutInCell="1" allowOverlap="1" wp14:anchorId="665E6EAD" wp14:editId="4FC8BD5C">
          <wp:simplePos x="0" y="0"/>
          <wp:positionH relativeFrom="margin">
            <wp:align>left</wp:align>
          </wp:positionH>
          <wp:positionV relativeFrom="paragraph">
            <wp:posOffset>-282862</wp:posOffset>
          </wp:positionV>
          <wp:extent cx="1562100" cy="5334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Logo.jpg"/>
                  <pic:cNvPicPr/>
                </pic:nvPicPr>
                <pic:blipFill>
                  <a:blip r:embed="rId1">
                    <a:extLst>
                      <a:ext uri="{28A0092B-C50C-407E-A947-70E740481C1C}">
                        <a14:useLocalDpi xmlns:a14="http://schemas.microsoft.com/office/drawing/2010/main" val="0"/>
                      </a:ext>
                    </a:extLst>
                  </a:blip>
                  <a:stretch>
                    <a:fillRect/>
                  </a:stretch>
                </pic:blipFill>
                <pic:spPr>
                  <a:xfrm>
                    <a:off x="0" y="0"/>
                    <a:ext cx="1562100" cy="533400"/>
                  </a:xfrm>
                  <a:prstGeom prst="rect">
                    <a:avLst/>
                  </a:prstGeom>
                </pic:spPr>
              </pic:pic>
            </a:graphicData>
          </a:graphic>
        </wp:anchor>
      </w:drawing>
    </w:r>
    <w:r>
      <w:rPr>
        <w:noProof/>
      </w:rPr>
      <w:drawing>
        <wp:anchor distT="0" distB="0" distL="114300" distR="114300" simplePos="0" relativeHeight="251660288" behindDoc="1" locked="0" layoutInCell="1" allowOverlap="1" wp14:anchorId="63155C72" wp14:editId="45885C14">
          <wp:simplePos x="0" y="0"/>
          <wp:positionH relativeFrom="margin">
            <wp:align>right</wp:align>
          </wp:positionH>
          <wp:positionV relativeFrom="paragraph">
            <wp:posOffset>-232530</wp:posOffset>
          </wp:positionV>
          <wp:extent cx="1314450" cy="561975"/>
          <wp:effectExtent l="0" t="0" r="0" b="9525"/>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14450" cy="561975"/>
                  </a:xfrm>
                  <a:prstGeom prst="rect">
                    <a:avLst/>
                  </a:prstGeom>
                </pic:spPr>
              </pic:pic>
            </a:graphicData>
          </a:graphic>
        </wp:anchor>
      </w:drawing>
    </w:r>
  </w:p>
  <w:p w:rsidR="00084142" w:rsidRDefault="000841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454"/>
    <w:multiLevelType w:val="hybridMultilevel"/>
    <w:tmpl w:val="A97ED700"/>
    <w:lvl w:ilvl="0" w:tplc="A98E366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7A1F"/>
    <w:multiLevelType w:val="hybridMultilevel"/>
    <w:tmpl w:val="AFEED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74A14"/>
    <w:multiLevelType w:val="hybridMultilevel"/>
    <w:tmpl w:val="2BD26058"/>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EE3348"/>
    <w:multiLevelType w:val="hybridMultilevel"/>
    <w:tmpl w:val="B70A982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2B7B4524"/>
    <w:multiLevelType w:val="hybridMultilevel"/>
    <w:tmpl w:val="5C546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nsid w:val="2E187C43"/>
    <w:multiLevelType w:val="hybridMultilevel"/>
    <w:tmpl w:val="CFF809B4"/>
    <w:lvl w:ilvl="0" w:tplc="25CA2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C20F8"/>
    <w:multiLevelType w:val="hybridMultilevel"/>
    <w:tmpl w:val="001ECE3A"/>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1E068F4"/>
    <w:multiLevelType w:val="hybridMultilevel"/>
    <w:tmpl w:val="087E4CE2"/>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A472DF"/>
    <w:multiLevelType w:val="hybridMultilevel"/>
    <w:tmpl w:val="F768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26D51"/>
    <w:multiLevelType w:val="hybridMultilevel"/>
    <w:tmpl w:val="7DF0F008"/>
    <w:lvl w:ilvl="0" w:tplc="315848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12E45"/>
    <w:multiLevelType w:val="hybridMultilevel"/>
    <w:tmpl w:val="B5B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86C3E"/>
    <w:multiLevelType w:val="hybridMultilevel"/>
    <w:tmpl w:val="0E403356"/>
    <w:lvl w:ilvl="0" w:tplc="84FC46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F349C"/>
    <w:multiLevelType w:val="hybridMultilevel"/>
    <w:tmpl w:val="DB120072"/>
    <w:lvl w:ilvl="0" w:tplc="CE8E9C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41912"/>
    <w:multiLevelType w:val="hybridMultilevel"/>
    <w:tmpl w:val="038C5E48"/>
    <w:lvl w:ilvl="0" w:tplc="7DE06F9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2"/>
  </w:num>
  <w:num w:numId="4">
    <w:abstractNumId w:val="19"/>
  </w:num>
  <w:num w:numId="5">
    <w:abstractNumId w:val="7"/>
  </w:num>
  <w:num w:numId="6">
    <w:abstractNumId w:val="4"/>
  </w:num>
  <w:num w:numId="7">
    <w:abstractNumId w:val="14"/>
  </w:num>
  <w:num w:numId="8">
    <w:abstractNumId w:val="6"/>
  </w:num>
  <w:num w:numId="9">
    <w:abstractNumId w:val="1"/>
  </w:num>
  <w:num w:numId="10">
    <w:abstractNumId w:val="13"/>
  </w:num>
  <w:num w:numId="11">
    <w:abstractNumId w:val="15"/>
  </w:num>
  <w:num w:numId="12">
    <w:abstractNumId w:val="0"/>
  </w:num>
  <w:num w:numId="13">
    <w:abstractNumId w:val="16"/>
  </w:num>
  <w:num w:numId="14">
    <w:abstractNumId w:val="8"/>
  </w:num>
  <w:num w:numId="15">
    <w:abstractNumId w:val="10"/>
  </w:num>
  <w:num w:numId="16">
    <w:abstractNumId w:val="9"/>
  </w:num>
  <w:num w:numId="17">
    <w:abstractNumId w:val="3"/>
  </w:num>
  <w:num w:numId="18">
    <w:abstractNumId w:val="18"/>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EB"/>
    <w:rsid w:val="00003372"/>
    <w:rsid w:val="0000388A"/>
    <w:rsid w:val="0001323E"/>
    <w:rsid w:val="000147D7"/>
    <w:rsid w:val="00031D84"/>
    <w:rsid w:val="00037BDD"/>
    <w:rsid w:val="0004098E"/>
    <w:rsid w:val="00045EA2"/>
    <w:rsid w:val="00063FE1"/>
    <w:rsid w:val="000655E1"/>
    <w:rsid w:val="00066CBA"/>
    <w:rsid w:val="000711CB"/>
    <w:rsid w:val="00082A9D"/>
    <w:rsid w:val="000836E7"/>
    <w:rsid w:val="00084142"/>
    <w:rsid w:val="00092ED7"/>
    <w:rsid w:val="00095E17"/>
    <w:rsid w:val="00096B06"/>
    <w:rsid w:val="000A111C"/>
    <w:rsid w:val="000B07CE"/>
    <w:rsid w:val="000B6298"/>
    <w:rsid w:val="000C1A18"/>
    <w:rsid w:val="000C1E89"/>
    <w:rsid w:val="000C3C5D"/>
    <w:rsid w:val="000C4E55"/>
    <w:rsid w:val="000C5EA4"/>
    <w:rsid w:val="000E2E6D"/>
    <w:rsid w:val="000E5DA3"/>
    <w:rsid w:val="000F346E"/>
    <w:rsid w:val="000F5615"/>
    <w:rsid w:val="000F74CC"/>
    <w:rsid w:val="00102548"/>
    <w:rsid w:val="00114647"/>
    <w:rsid w:val="00115AFC"/>
    <w:rsid w:val="00120BD9"/>
    <w:rsid w:val="0013078E"/>
    <w:rsid w:val="001334F9"/>
    <w:rsid w:val="0013518B"/>
    <w:rsid w:val="00147E97"/>
    <w:rsid w:val="0015429D"/>
    <w:rsid w:val="00156300"/>
    <w:rsid w:val="001631F1"/>
    <w:rsid w:val="001652A6"/>
    <w:rsid w:val="001670EC"/>
    <w:rsid w:val="00186AF0"/>
    <w:rsid w:val="001C7091"/>
    <w:rsid w:val="001E122A"/>
    <w:rsid w:val="001E615B"/>
    <w:rsid w:val="001E65CE"/>
    <w:rsid w:val="001E6EE7"/>
    <w:rsid w:val="001F1380"/>
    <w:rsid w:val="001F635F"/>
    <w:rsid w:val="001F7978"/>
    <w:rsid w:val="002067F8"/>
    <w:rsid w:val="00222F83"/>
    <w:rsid w:val="00232F1F"/>
    <w:rsid w:val="002335DD"/>
    <w:rsid w:val="00267613"/>
    <w:rsid w:val="002679A4"/>
    <w:rsid w:val="002765F3"/>
    <w:rsid w:val="00286340"/>
    <w:rsid w:val="0029051D"/>
    <w:rsid w:val="00294FFC"/>
    <w:rsid w:val="002B2FC0"/>
    <w:rsid w:val="002B5B8F"/>
    <w:rsid w:val="002B7942"/>
    <w:rsid w:val="002C0552"/>
    <w:rsid w:val="002C11DD"/>
    <w:rsid w:val="002D3952"/>
    <w:rsid w:val="002D6C1E"/>
    <w:rsid w:val="002E7D2B"/>
    <w:rsid w:val="002F7A3C"/>
    <w:rsid w:val="00321392"/>
    <w:rsid w:val="00323116"/>
    <w:rsid w:val="0034043E"/>
    <w:rsid w:val="00346EC7"/>
    <w:rsid w:val="0035620B"/>
    <w:rsid w:val="0036449B"/>
    <w:rsid w:val="00374C88"/>
    <w:rsid w:val="003A1893"/>
    <w:rsid w:val="003A2A2C"/>
    <w:rsid w:val="003B290F"/>
    <w:rsid w:val="003B3E46"/>
    <w:rsid w:val="003B577F"/>
    <w:rsid w:val="003D2CCA"/>
    <w:rsid w:val="003F1D0C"/>
    <w:rsid w:val="003F7E5B"/>
    <w:rsid w:val="00405E91"/>
    <w:rsid w:val="00421448"/>
    <w:rsid w:val="00433BE6"/>
    <w:rsid w:val="00441526"/>
    <w:rsid w:val="00444A4C"/>
    <w:rsid w:val="00445129"/>
    <w:rsid w:val="0045258E"/>
    <w:rsid w:val="004553B3"/>
    <w:rsid w:val="0047086E"/>
    <w:rsid w:val="0047210F"/>
    <w:rsid w:val="004721F6"/>
    <w:rsid w:val="00486128"/>
    <w:rsid w:val="004B4549"/>
    <w:rsid w:val="004C0B79"/>
    <w:rsid w:val="004C3C92"/>
    <w:rsid w:val="004E29DC"/>
    <w:rsid w:val="004E6F61"/>
    <w:rsid w:val="004F53EF"/>
    <w:rsid w:val="004F62C7"/>
    <w:rsid w:val="004F6E39"/>
    <w:rsid w:val="004F75CC"/>
    <w:rsid w:val="005040DF"/>
    <w:rsid w:val="00514E29"/>
    <w:rsid w:val="00515D7D"/>
    <w:rsid w:val="00522D99"/>
    <w:rsid w:val="0053252E"/>
    <w:rsid w:val="0054609A"/>
    <w:rsid w:val="00572A9E"/>
    <w:rsid w:val="00585496"/>
    <w:rsid w:val="00586B09"/>
    <w:rsid w:val="005923C7"/>
    <w:rsid w:val="00592D7E"/>
    <w:rsid w:val="005A09A6"/>
    <w:rsid w:val="005A57B3"/>
    <w:rsid w:val="005A66A1"/>
    <w:rsid w:val="005B4D10"/>
    <w:rsid w:val="005C35D2"/>
    <w:rsid w:val="005C65F2"/>
    <w:rsid w:val="005E2DB9"/>
    <w:rsid w:val="005E669A"/>
    <w:rsid w:val="005F03C8"/>
    <w:rsid w:val="005F0DCC"/>
    <w:rsid w:val="00601BC9"/>
    <w:rsid w:val="00604130"/>
    <w:rsid w:val="00605545"/>
    <w:rsid w:val="006145D3"/>
    <w:rsid w:val="00624A5A"/>
    <w:rsid w:val="00634378"/>
    <w:rsid w:val="00652444"/>
    <w:rsid w:val="00653358"/>
    <w:rsid w:val="00660A15"/>
    <w:rsid w:val="00664BDA"/>
    <w:rsid w:val="006676CA"/>
    <w:rsid w:val="00675FFA"/>
    <w:rsid w:val="00681E09"/>
    <w:rsid w:val="00682C89"/>
    <w:rsid w:val="00690808"/>
    <w:rsid w:val="006935AF"/>
    <w:rsid w:val="006A3FF3"/>
    <w:rsid w:val="006C0318"/>
    <w:rsid w:val="006C2F51"/>
    <w:rsid w:val="006D0FE3"/>
    <w:rsid w:val="006D5D8A"/>
    <w:rsid w:val="006E7F9C"/>
    <w:rsid w:val="006F5CAA"/>
    <w:rsid w:val="00704957"/>
    <w:rsid w:val="00714C0C"/>
    <w:rsid w:val="00730E73"/>
    <w:rsid w:val="00751608"/>
    <w:rsid w:val="0076092A"/>
    <w:rsid w:val="00766227"/>
    <w:rsid w:val="00773348"/>
    <w:rsid w:val="0077673C"/>
    <w:rsid w:val="00782393"/>
    <w:rsid w:val="007A0475"/>
    <w:rsid w:val="007A46C3"/>
    <w:rsid w:val="007B5C20"/>
    <w:rsid w:val="007C1EEB"/>
    <w:rsid w:val="007E0751"/>
    <w:rsid w:val="007E31A6"/>
    <w:rsid w:val="007E3F58"/>
    <w:rsid w:val="00814148"/>
    <w:rsid w:val="00814EDD"/>
    <w:rsid w:val="0082261C"/>
    <w:rsid w:val="0082643C"/>
    <w:rsid w:val="0083735B"/>
    <w:rsid w:val="008454BC"/>
    <w:rsid w:val="0085355E"/>
    <w:rsid w:val="00896807"/>
    <w:rsid w:val="008A304D"/>
    <w:rsid w:val="008C284E"/>
    <w:rsid w:val="008D16C8"/>
    <w:rsid w:val="008E7316"/>
    <w:rsid w:val="008F210A"/>
    <w:rsid w:val="008F4327"/>
    <w:rsid w:val="008F6314"/>
    <w:rsid w:val="009032F7"/>
    <w:rsid w:val="0091118F"/>
    <w:rsid w:val="00921108"/>
    <w:rsid w:val="0095077C"/>
    <w:rsid w:val="00964424"/>
    <w:rsid w:val="009800D4"/>
    <w:rsid w:val="00983B4E"/>
    <w:rsid w:val="00996CE3"/>
    <w:rsid w:val="009A46E2"/>
    <w:rsid w:val="009A4CDA"/>
    <w:rsid w:val="009B0AD5"/>
    <w:rsid w:val="009C427E"/>
    <w:rsid w:val="009C78AB"/>
    <w:rsid w:val="009D2569"/>
    <w:rsid w:val="009D64B8"/>
    <w:rsid w:val="009E1EA3"/>
    <w:rsid w:val="00A2059E"/>
    <w:rsid w:val="00A26041"/>
    <w:rsid w:val="00A35B40"/>
    <w:rsid w:val="00A361AE"/>
    <w:rsid w:val="00A430F5"/>
    <w:rsid w:val="00A442F2"/>
    <w:rsid w:val="00A53D11"/>
    <w:rsid w:val="00A65F5E"/>
    <w:rsid w:val="00A80C9C"/>
    <w:rsid w:val="00A82313"/>
    <w:rsid w:val="00A8342B"/>
    <w:rsid w:val="00A8710E"/>
    <w:rsid w:val="00A912E8"/>
    <w:rsid w:val="00AA5345"/>
    <w:rsid w:val="00AB5130"/>
    <w:rsid w:val="00AC10E4"/>
    <w:rsid w:val="00AF28CA"/>
    <w:rsid w:val="00B03AE9"/>
    <w:rsid w:val="00B13F50"/>
    <w:rsid w:val="00B16C98"/>
    <w:rsid w:val="00B26E48"/>
    <w:rsid w:val="00B55AD5"/>
    <w:rsid w:val="00B576C8"/>
    <w:rsid w:val="00B61C3E"/>
    <w:rsid w:val="00B815CC"/>
    <w:rsid w:val="00B82AAD"/>
    <w:rsid w:val="00B95D49"/>
    <w:rsid w:val="00B9693E"/>
    <w:rsid w:val="00BA050D"/>
    <w:rsid w:val="00BA2AC5"/>
    <w:rsid w:val="00BC34A8"/>
    <w:rsid w:val="00BC54A0"/>
    <w:rsid w:val="00BD092C"/>
    <w:rsid w:val="00BD0CBB"/>
    <w:rsid w:val="00BE31A3"/>
    <w:rsid w:val="00BE4922"/>
    <w:rsid w:val="00C171D5"/>
    <w:rsid w:val="00C21C10"/>
    <w:rsid w:val="00C26A61"/>
    <w:rsid w:val="00C30EA3"/>
    <w:rsid w:val="00C3695D"/>
    <w:rsid w:val="00C47F00"/>
    <w:rsid w:val="00C5471A"/>
    <w:rsid w:val="00C6389B"/>
    <w:rsid w:val="00C724D9"/>
    <w:rsid w:val="00C769B0"/>
    <w:rsid w:val="00C7750F"/>
    <w:rsid w:val="00C91A8E"/>
    <w:rsid w:val="00CA0B01"/>
    <w:rsid w:val="00CA2524"/>
    <w:rsid w:val="00CB2327"/>
    <w:rsid w:val="00CC03A3"/>
    <w:rsid w:val="00CC2CD3"/>
    <w:rsid w:val="00CC4C9A"/>
    <w:rsid w:val="00CE3822"/>
    <w:rsid w:val="00CE3FDC"/>
    <w:rsid w:val="00CF3745"/>
    <w:rsid w:val="00CF4007"/>
    <w:rsid w:val="00D144B1"/>
    <w:rsid w:val="00D17527"/>
    <w:rsid w:val="00D17AEA"/>
    <w:rsid w:val="00D17DA1"/>
    <w:rsid w:val="00D31C81"/>
    <w:rsid w:val="00D411C6"/>
    <w:rsid w:val="00D432CC"/>
    <w:rsid w:val="00D51706"/>
    <w:rsid w:val="00D54652"/>
    <w:rsid w:val="00D66BCC"/>
    <w:rsid w:val="00D94C43"/>
    <w:rsid w:val="00DA5826"/>
    <w:rsid w:val="00DC20AA"/>
    <w:rsid w:val="00DC50DD"/>
    <w:rsid w:val="00DE618F"/>
    <w:rsid w:val="00DE67DB"/>
    <w:rsid w:val="00DF3274"/>
    <w:rsid w:val="00DF67F9"/>
    <w:rsid w:val="00E00DD2"/>
    <w:rsid w:val="00E07712"/>
    <w:rsid w:val="00E1075E"/>
    <w:rsid w:val="00E11EF3"/>
    <w:rsid w:val="00E25D91"/>
    <w:rsid w:val="00E37927"/>
    <w:rsid w:val="00E431AC"/>
    <w:rsid w:val="00E56325"/>
    <w:rsid w:val="00E56E6A"/>
    <w:rsid w:val="00E602DE"/>
    <w:rsid w:val="00E62A2B"/>
    <w:rsid w:val="00E73E5E"/>
    <w:rsid w:val="00E8330F"/>
    <w:rsid w:val="00E842B1"/>
    <w:rsid w:val="00E91FA0"/>
    <w:rsid w:val="00E92500"/>
    <w:rsid w:val="00EA0825"/>
    <w:rsid w:val="00EA1F93"/>
    <w:rsid w:val="00EB4F03"/>
    <w:rsid w:val="00EB6B97"/>
    <w:rsid w:val="00EC58DD"/>
    <w:rsid w:val="00ED2841"/>
    <w:rsid w:val="00ED63B1"/>
    <w:rsid w:val="00EE1B61"/>
    <w:rsid w:val="00EE381E"/>
    <w:rsid w:val="00EE4875"/>
    <w:rsid w:val="00EF2136"/>
    <w:rsid w:val="00EF2A71"/>
    <w:rsid w:val="00F06D7A"/>
    <w:rsid w:val="00F216F6"/>
    <w:rsid w:val="00F53D52"/>
    <w:rsid w:val="00F57483"/>
    <w:rsid w:val="00F76F94"/>
    <w:rsid w:val="00F90A45"/>
    <w:rsid w:val="00FA52EA"/>
    <w:rsid w:val="00FC6D18"/>
    <w:rsid w:val="00FD580E"/>
    <w:rsid w:val="00FD60E3"/>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0F"/>
    <w:pPr>
      <w:bidi/>
    </w:pPr>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after="0"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after="0"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0F"/>
    <w:pPr>
      <w:bidi/>
    </w:pPr>
  </w:style>
  <w:style w:type="paragraph" w:styleId="1">
    <w:name w:val="heading 1"/>
    <w:basedOn w:val="a"/>
    <w:next w:val="a"/>
    <w:link w:val="10"/>
    <w:uiPriority w:val="9"/>
    <w:qFormat/>
    <w:rsid w:val="002335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semiHidden/>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after="0"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after="0"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2794">
      <w:bodyDiv w:val="1"/>
      <w:marLeft w:val="0"/>
      <w:marRight w:val="0"/>
      <w:marTop w:val="0"/>
      <w:marBottom w:val="0"/>
      <w:divBdr>
        <w:top w:val="none" w:sz="0" w:space="0" w:color="auto"/>
        <w:left w:val="none" w:sz="0" w:space="0" w:color="auto"/>
        <w:bottom w:val="none" w:sz="0" w:space="0" w:color="auto"/>
        <w:right w:val="none" w:sz="0" w:space="0" w:color="auto"/>
      </w:divBdr>
    </w:div>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1897468947">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odzitz.org/" TargetMode="External"/><Relationship Id="rId4" Type="http://schemas.openxmlformats.org/officeDocument/2006/relationships/settings" Target="settings.xml"/><Relationship Id="rId9" Type="http://schemas.openxmlformats.org/officeDocument/2006/relationships/hyperlink" Target="http://www.piyut.org.il/articles/406.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3593</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Anat</cp:lastModifiedBy>
  <cp:revision>2</cp:revision>
  <cp:lastPrinted>2013-11-14T08:18:00Z</cp:lastPrinted>
  <dcterms:created xsi:type="dcterms:W3CDTF">2019-07-31T08:18:00Z</dcterms:created>
  <dcterms:modified xsi:type="dcterms:W3CDTF">2019-07-31T08:18:00Z</dcterms:modified>
</cp:coreProperties>
</file>